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CBA" w:rsidRDefault="005E0FE3">
      <w:r>
        <w:t>Program ramowy kursu:</w:t>
      </w:r>
    </w:p>
    <w:p w:rsidR="005E0FE3" w:rsidRDefault="005E0FE3">
      <w:r>
        <w:t xml:space="preserve">(zgodny z ECDL – </w:t>
      </w:r>
      <w:proofErr w:type="spellStart"/>
      <w:r>
        <w:t>Core</w:t>
      </w:r>
      <w:proofErr w:type="spellEnd"/>
      <w:r>
        <w:t>, Sylabus 5.0)</w:t>
      </w:r>
    </w:p>
    <w:tbl>
      <w:tblPr>
        <w:tblStyle w:val="Tabela-Siatka"/>
        <w:tblW w:w="0" w:type="auto"/>
        <w:tblLook w:val="04A0"/>
      </w:tblPr>
      <w:tblGrid>
        <w:gridCol w:w="7196"/>
        <w:gridCol w:w="2016"/>
      </w:tblGrid>
      <w:tr w:rsidR="005E0FE3" w:rsidTr="005E0FE3">
        <w:tc>
          <w:tcPr>
            <w:tcW w:w="7196" w:type="dxa"/>
          </w:tcPr>
          <w:p w:rsidR="005E0FE3" w:rsidRDefault="005E0FE3">
            <w:r>
              <w:t>Moduły</w:t>
            </w:r>
          </w:p>
        </w:tc>
        <w:tc>
          <w:tcPr>
            <w:tcW w:w="2016" w:type="dxa"/>
          </w:tcPr>
          <w:p w:rsidR="005E0FE3" w:rsidRDefault="005E0FE3">
            <w:r>
              <w:t>Ilość godzin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I</w:t>
            </w:r>
          </w:p>
          <w:p w:rsidR="005E0FE3" w:rsidRDefault="005E0FE3">
            <w:r>
              <w:t>Podstawy technik Informatycznych</w:t>
            </w:r>
            <w:r w:rsidR="00FD44AA">
              <w:t xml:space="preserve"> i komunikacyjnych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II</w:t>
            </w:r>
          </w:p>
          <w:p w:rsidR="005E0FE3" w:rsidRDefault="005E0FE3">
            <w:r>
              <w:t>Użytkowanie komputerów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III</w:t>
            </w:r>
          </w:p>
          <w:p w:rsidR="005E0FE3" w:rsidRDefault="005E0FE3">
            <w:r>
              <w:t>Przetwarzanie tekstów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IV</w:t>
            </w:r>
          </w:p>
          <w:p w:rsidR="005E0FE3" w:rsidRDefault="005E0FE3">
            <w:r>
              <w:t>Arkusze kalkulacyjne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V</w:t>
            </w:r>
          </w:p>
          <w:p w:rsidR="005E0FE3" w:rsidRDefault="005E0FE3">
            <w:r>
              <w:t>Bazy danych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VI</w:t>
            </w:r>
          </w:p>
          <w:p w:rsidR="005E0FE3" w:rsidRDefault="005E0FE3">
            <w:r>
              <w:t>Grafika menedżerska i prezentacyjna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Moduł VII</w:t>
            </w:r>
          </w:p>
          <w:p w:rsidR="005E0FE3" w:rsidRDefault="00FD44AA">
            <w:r>
              <w:t>Przeglądanie stron internetowych i komunikacja</w:t>
            </w:r>
          </w:p>
        </w:tc>
        <w:tc>
          <w:tcPr>
            <w:tcW w:w="2016" w:type="dxa"/>
          </w:tcPr>
          <w:p w:rsidR="005E0FE3" w:rsidRDefault="005E0FE3">
            <w:r>
              <w:t>25</w:t>
            </w:r>
          </w:p>
        </w:tc>
      </w:tr>
      <w:tr w:rsidR="005E0FE3" w:rsidTr="005E0FE3">
        <w:tc>
          <w:tcPr>
            <w:tcW w:w="7196" w:type="dxa"/>
          </w:tcPr>
          <w:p w:rsidR="005E0FE3" w:rsidRDefault="005E0FE3">
            <w:r>
              <w:t>Razem:</w:t>
            </w:r>
          </w:p>
        </w:tc>
        <w:tc>
          <w:tcPr>
            <w:tcW w:w="2016" w:type="dxa"/>
          </w:tcPr>
          <w:p w:rsidR="005E0FE3" w:rsidRDefault="005E0FE3">
            <w:r>
              <w:t>175</w:t>
            </w:r>
          </w:p>
        </w:tc>
      </w:tr>
    </w:tbl>
    <w:p w:rsidR="005E0FE3" w:rsidRDefault="005E0FE3"/>
    <w:p w:rsidR="00FD44AA" w:rsidRDefault="00FD44AA">
      <w:r>
        <w:br w:type="page"/>
      </w:r>
    </w:p>
    <w:p w:rsidR="00FD44AA" w:rsidRPr="00FA01F9" w:rsidRDefault="00FD44AA">
      <w:pPr>
        <w:rPr>
          <w:sz w:val="28"/>
          <w:szCs w:val="28"/>
        </w:rPr>
      </w:pPr>
      <w:r w:rsidRPr="00FA01F9">
        <w:rPr>
          <w:sz w:val="28"/>
          <w:szCs w:val="28"/>
        </w:rPr>
        <w:lastRenderedPageBreak/>
        <w:t>Program ramowy kursu zestawienie szczegółowe</w:t>
      </w:r>
      <w:r w:rsidR="00A17933" w:rsidRPr="00FA01F9">
        <w:rPr>
          <w:sz w:val="28"/>
          <w:szCs w:val="28"/>
        </w:rPr>
        <w:t xml:space="preserve"> – plan szkolenia</w:t>
      </w:r>
    </w:p>
    <w:tbl>
      <w:tblPr>
        <w:tblStyle w:val="Tabela-Siatka"/>
        <w:tblW w:w="0" w:type="auto"/>
        <w:tblLayout w:type="fixed"/>
        <w:tblLook w:val="04A0"/>
      </w:tblPr>
      <w:tblGrid>
        <w:gridCol w:w="5070"/>
        <w:gridCol w:w="1054"/>
        <w:gridCol w:w="1055"/>
        <w:gridCol w:w="1054"/>
        <w:gridCol w:w="1055"/>
      </w:tblGrid>
      <w:tr w:rsidR="00A17933" w:rsidTr="00A17933">
        <w:tc>
          <w:tcPr>
            <w:tcW w:w="5070" w:type="dxa"/>
          </w:tcPr>
          <w:p w:rsidR="00A17933" w:rsidRDefault="00A17933" w:rsidP="00F31CB4"/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  <w:r>
              <w:t>Ilość godzin –wykład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  <w:r>
              <w:t>Ilość godzin –</w:t>
            </w:r>
            <w:r w:rsidRPr="00A17933">
              <w:rPr>
                <w:sz w:val="20"/>
                <w:szCs w:val="20"/>
              </w:rPr>
              <w:t>ćwiczenia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  <w:r>
              <w:t>Razem: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A17933" w:rsidRDefault="00A17933" w:rsidP="00A17933">
            <w:pPr>
              <w:jc w:val="center"/>
            </w:pPr>
          </w:p>
        </w:tc>
      </w:tr>
      <w:tr w:rsidR="00A17933" w:rsidTr="00A17933">
        <w:tc>
          <w:tcPr>
            <w:tcW w:w="5070" w:type="dxa"/>
          </w:tcPr>
          <w:p w:rsidR="00A17933" w:rsidRPr="00A87A26" w:rsidRDefault="00A17933" w:rsidP="00F31CB4">
            <w:pPr>
              <w:rPr>
                <w:b/>
              </w:rPr>
            </w:pPr>
            <w:r w:rsidRPr="00A87A26">
              <w:rPr>
                <w:b/>
              </w:rPr>
              <w:t>Moduł I</w:t>
            </w:r>
          </w:p>
          <w:p w:rsidR="00A17933" w:rsidRDefault="00A17933" w:rsidP="00F31CB4">
            <w:r w:rsidRPr="00A87A26">
              <w:rPr>
                <w:b/>
              </w:rPr>
              <w:t>Podstawy technik Informatycznych i komunikacyjnych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Pr="00A87A26" w:rsidRDefault="00A17933" w:rsidP="00A87A26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A17933" w:rsidRPr="00A87A26" w:rsidRDefault="00A17933" w:rsidP="00A17933">
            <w:pPr>
              <w:jc w:val="center"/>
              <w:rPr>
                <w:b/>
              </w:rPr>
            </w:pPr>
          </w:p>
        </w:tc>
      </w:tr>
      <w:tr w:rsidR="008071DA" w:rsidTr="00A17933">
        <w:tc>
          <w:tcPr>
            <w:tcW w:w="5070" w:type="dxa"/>
          </w:tcPr>
          <w:p w:rsidR="008071DA" w:rsidRDefault="008071DA" w:rsidP="00F31CB4">
            <w:r>
              <w:t>Historia</w:t>
            </w:r>
          </w:p>
          <w:p w:rsidR="008071DA" w:rsidRDefault="008071DA" w:rsidP="00FD786F">
            <w:pPr>
              <w:pStyle w:val="Akapitzlist"/>
              <w:numPr>
                <w:ilvl w:val="0"/>
                <w:numId w:val="2"/>
              </w:numPr>
            </w:pPr>
            <w:r>
              <w:t>Pierwsze maszyny liczące</w:t>
            </w:r>
          </w:p>
          <w:p w:rsidR="008071DA" w:rsidRDefault="008071DA" w:rsidP="00DE52C3">
            <w:pPr>
              <w:pStyle w:val="Akapitzlist"/>
              <w:numPr>
                <w:ilvl w:val="0"/>
                <w:numId w:val="2"/>
              </w:numPr>
            </w:pPr>
            <w:r>
              <w:t>Rozwój komputerów osobistych na przełomie lat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Dzień 1</w:t>
            </w:r>
          </w:p>
        </w:tc>
      </w:tr>
      <w:tr w:rsidR="008071DA" w:rsidTr="00A17933">
        <w:tc>
          <w:tcPr>
            <w:tcW w:w="5070" w:type="dxa"/>
          </w:tcPr>
          <w:p w:rsidR="008071DA" w:rsidRDefault="008071DA" w:rsidP="00F31CB4">
            <w:r>
              <w:t>Podstawowe pojęcia</w:t>
            </w:r>
          </w:p>
          <w:p w:rsidR="008071DA" w:rsidRDefault="008071DA" w:rsidP="00FD786F">
            <w:pPr>
              <w:pStyle w:val="Akapitzlist"/>
              <w:numPr>
                <w:ilvl w:val="0"/>
                <w:numId w:val="1"/>
              </w:numPr>
            </w:pPr>
            <w:r>
              <w:t>Informatyka</w:t>
            </w:r>
          </w:p>
          <w:p w:rsidR="008071DA" w:rsidRDefault="008071DA" w:rsidP="00FD786F">
            <w:pPr>
              <w:pStyle w:val="Akapitzlist"/>
              <w:numPr>
                <w:ilvl w:val="0"/>
                <w:numId w:val="1"/>
              </w:numPr>
            </w:pPr>
            <w:r>
              <w:t>Technologia informacyjna</w:t>
            </w:r>
          </w:p>
          <w:p w:rsidR="008071DA" w:rsidRDefault="008071DA" w:rsidP="00FD786F">
            <w:pPr>
              <w:pStyle w:val="Akapitzlist"/>
              <w:numPr>
                <w:ilvl w:val="0"/>
                <w:numId w:val="1"/>
              </w:numPr>
            </w:pPr>
            <w:r>
              <w:t>Zastosowanie komputerów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</w:tr>
      <w:tr w:rsidR="008071DA" w:rsidTr="00A17933">
        <w:tc>
          <w:tcPr>
            <w:tcW w:w="5070" w:type="dxa"/>
          </w:tcPr>
          <w:p w:rsidR="008071DA" w:rsidRDefault="008071DA" w:rsidP="00F31CB4">
            <w:r>
              <w:t>Sprzęt – podstawowe pojęcia</w:t>
            </w:r>
          </w:p>
          <w:p w:rsidR="008071DA" w:rsidRDefault="008071DA" w:rsidP="00DE52C3">
            <w:pPr>
              <w:pStyle w:val="Akapitzlist"/>
              <w:numPr>
                <w:ilvl w:val="0"/>
                <w:numId w:val="3"/>
              </w:numPr>
            </w:pPr>
            <w:r>
              <w:t>Hardware</w:t>
            </w:r>
          </w:p>
          <w:p w:rsidR="008071DA" w:rsidRDefault="008071DA" w:rsidP="00DE52C3">
            <w:pPr>
              <w:pStyle w:val="Akapitzlist"/>
              <w:numPr>
                <w:ilvl w:val="0"/>
                <w:numId w:val="3"/>
              </w:numPr>
            </w:pPr>
            <w:r>
              <w:t>Komputer osobisty</w:t>
            </w:r>
          </w:p>
          <w:p w:rsidR="008071DA" w:rsidRDefault="008071DA" w:rsidP="00921C38">
            <w:pPr>
              <w:pStyle w:val="Akapitzlist"/>
              <w:numPr>
                <w:ilvl w:val="0"/>
                <w:numId w:val="3"/>
              </w:numPr>
            </w:pPr>
            <w:r>
              <w:t xml:space="preserve">Typy komputerów: desktop </w:t>
            </w:r>
            <w:proofErr w:type="spellStart"/>
            <w:r>
              <w:t>(tower</w:t>
            </w:r>
            <w:proofErr w:type="spellEnd"/>
            <w:r>
              <w:t>) – komputer stacjonarny, notebook (laptop) – komputer przenośny, tablet PC</w:t>
            </w:r>
          </w:p>
          <w:p w:rsidR="008071DA" w:rsidRDefault="008071DA" w:rsidP="00921C38">
            <w:pPr>
              <w:pStyle w:val="Akapitzlist"/>
              <w:numPr>
                <w:ilvl w:val="0"/>
                <w:numId w:val="3"/>
              </w:numPr>
            </w:pPr>
            <w:r>
              <w:t xml:space="preserve">Przenośne urządzenia cyfrowe: PDA, telefon komórkowy, </w:t>
            </w:r>
            <w:proofErr w:type="spellStart"/>
            <w:r>
              <w:t>smartphone</w:t>
            </w:r>
            <w:proofErr w:type="spellEnd"/>
            <w:r>
              <w:t>, odtwarzacz multimedialny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1,5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</w:tr>
      <w:tr w:rsidR="008071DA" w:rsidTr="00FA01F9">
        <w:tc>
          <w:tcPr>
            <w:tcW w:w="5070" w:type="dxa"/>
          </w:tcPr>
          <w:p w:rsidR="008071DA" w:rsidRDefault="008071DA" w:rsidP="00F31CB4">
            <w:r>
              <w:t>Budowa komputera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5"/>
              </w:numPr>
            </w:pPr>
            <w:r>
              <w:t>Pojęcia: karty rozszerzeń, sloty, porty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5"/>
              </w:numPr>
            </w:pPr>
            <w:r>
              <w:t>Płyta główna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Procesor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Typy pamięci: ROM, RAM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Karta graficzna –procesor, pamięć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Karta dźwiękowa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Karta sieciowa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Modem analogowy</w:t>
            </w:r>
          </w:p>
          <w:p w:rsidR="008071DA" w:rsidRDefault="008071DA" w:rsidP="0091115C">
            <w:pPr>
              <w:pStyle w:val="Akapitzlist"/>
              <w:numPr>
                <w:ilvl w:val="0"/>
                <w:numId w:val="4"/>
              </w:numPr>
            </w:pPr>
            <w:r>
              <w:t>Dysk twardy – informacyjnie</w:t>
            </w:r>
          </w:p>
          <w:p w:rsidR="008071DA" w:rsidRDefault="008071DA" w:rsidP="00380D09">
            <w:pPr>
              <w:pStyle w:val="Akapitzlist"/>
              <w:numPr>
                <w:ilvl w:val="0"/>
                <w:numId w:val="4"/>
              </w:numPr>
            </w:pPr>
            <w:r>
              <w:t>Porty we/wy: USB, port seryjny, port równoległy, port sieciowy, FireWire</w:t>
            </w:r>
          </w:p>
          <w:p w:rsidR="008071DA" w:rsidRDefault="008071DA" w:rsidP="00380D09">
            <w:pPr>
              <w:pStyle w:val="Akapitzlist"/>
              <w:numPr>
                <w:ilvl w:val="0"/>
                <w:numId w:val="4"/>
              </w:numPr>
            </w:pPr>
            <w:r>
              <w:t>Zasilacz</w:t>
            </w:r>
          </w:p>
          <w:p w:rsidR="008071DA" w:rsidRDefault="008071DA" w:rsidP="00380D09">
            <w:pPr>
              <w:pStyle w:val="Akapitzlist"/>
              <w:numPr>
                <w:ilvl w:val="0"/>
                <w:numId w:val="4"/>
              </w:numPr>
            </w:pPr>
            <w:r>
              <w:t>Obudowa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2</w:t>
            </w:r>
            <w:r w:rsidR="00FA01F9">
              <w:t>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  <w:r>
              <w:t>Dzień 2</w:t>
            </w:r>
          </w:p>
        </w:tc>
      </w:tr>
      <w:tr w:rsidR="00FA01F9" w:rsidTr="00AA373D">
        <w:trPr>
          <w:trHeight w:val="708"/>
        </w:trPr>
        <w:tc>
          <w:tcPr>
            <w:tcW w:w="5070" w:type="dxa"/>
          </w:tcPr>
          <w:p w:rsidR="00FA01F9" w:rsidRDefault="00FA01F9" w:rsidP="00F31CB4">
            <w:r>
              <w:t>Wydajność komputera</w:t>
            </w:r>
          </w:p>
          <w:p w:rsidR="00FA01F9" w:rsidRDefault="00FA01F9" w:rsidP="00380D09">
            <w:pPr>
              <w:pStyle w:val="Akapitzlist"/>
              <w:numPr>
                <w:ilvl w:val="0"/>
                <w:numId w:val="6"/>
              </w:numPr>
            </w:pPr>
            <w:r>
              <w:t>Wpływ procesora na szybkość pracy komputera, częstotliwość, typ procesora,</w:t>
            </w:r>
          </w:p>
          <w:p w:rsidR="00FA01F9" w:rsidRDefault="00FA01F9" w:rsidP="00380D09">
            <w:pPr>
              <w:pStyle w:val="Akapitzlist"/>
              <w:numPr>
                <w:ilvl w:val="0"/>
                <w:numId w:val="6"/>
              </w:numPr>
            </w:pPr>
            <w:r>
              <w:t>Wpływ pamięci operacyjnej RAM na szybkość pracy komputera, dane charakteryzujące pamięci RAM, obecnie stosowane pamięci</w:t>
            </w:r>
          </w:p>
          <w:p w:rsidR="00FA01F9" w:rsidRDefault="00FA01F9" w:rsidP="00380D09">
            <w:pPr>
              <w:pStyle w:val="Akapitzlist"/>
              <w:numPr>
                <w:ilvl w:val="0"/>
                <w:numId w:val="6"/>
              </w:numPr>
            </w:pPr>
            <w:r>
              <w:t>Karta graficzna – wpływ na szybkość pracy komputera w zależności od wykorzystywanych programów, rozróżnianie kart zintegrowanych i zewn. układów graficznych</w:t>
            </w:r>
          </w:p>
          <w:p w:rsidR="00FA01F9" w:rsidRDefault="00FA01F9" w:rsidP="00380D09">
            <w:pPr>
              <w:pStyle w:val="Akapitzlist"/>
              <w:numPr>
                <w:ilvl w:val="0"/>
                <w:numId w:val="6"/>
              </w:numPr>
            </w:pPr>
            <w:r>
              <w:lastRenderedPageBreak/>
              <w:t>Pracujące w tle programy, uruchamianie i praca na wielu programach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  <w:r>
              <w:lastRenderedPageBreak/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  <w:r>
              <w:t>Dzień 3</w:t>
            </w:r>
          </w:p>
        </w:tc>
      </w:tr>
      <w:tr w:rsidR="00FA01F9" w:rsidTr="00F31CB4">
        <w:tc>
          <w:tcPr>
            <w:tcW w:w="5070" w:type="dxa"/>
          </w:tcPr>
          <w:p w:rsidR="00FA01F9" w:rsidRDefault="00FA01F9" w:rsidP="00F31CB4">
            <w:r>
              <w:lastRenderedPageBreak/>
              <w:t>Nośniki danych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>Jednostki pamięci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>Dysk twardy wewnętrzny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>Dysk twardy zewnętrzny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>Dysk sieciowy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 xml:space="preserve">Napędy optyczne: CD, DVD, </w:t>
            </w:r>
            <w:proofErr w:type="spellStart"/>
            <w:r>
              <w:t>BlueRay</w:t>
            </w:r>
            <w:proofErr w:type="spellEnd"/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 xml:space="preserve">Pamięci typu flash: </w:t>
            </w:r>
            <w:proofErr w:type="spellStart"/>
            <w:r>
              <w:t>pendrive</w:t>
            </w:r>
            <w:proofErr w:type="spellEnd"/>
            <w:r>
              <w:t>, karty pamięci</w:t>
            </w:r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 xml:space="preserve">Przechowywanie plików </w:t>
            </w:r>
            <w:proofErr w:type="spellStart"/>
            <w:r>
              <w:t>online</w:t>
            </w:r>
            <w:proofErr w:type="spellEnd"/>
          </w:p>
          <w:p w:rsidR="00FA01F9" w:rsidRDefault="00FA01F9" w:rsidP="002946A3">
            <w:pPr>
              <w:pStyle w:val="Akapitzlist"/>
              <w:numPr>
                <w:ilvl w:val="0"/>
                <w:numId w:val="7"/>
              </w:numPr>
            </w:pPr>
            <w:r>
              <w:t>Przeliczanie jednostek pamięci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  <w:r>
              <w:t>0,5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01F9" w:rsidRDefault="00FA01F9" w:rsidP="00A87A26">
            <w:pPr>
              <w:jc w:val="center"/>
            </w:pPr>
          </w:p>
        </w:tc>
      </w:tr>
      <w:tr w:rsidR="008071DA" w:rsidTr="00FA01F9">
        <w:tc>
          <w:tcPr>
            <w:tcW w:w="5070" w:type="dxa"/>
          </w:tcPr>
          <w:p w:rsidR="008071DA" w:rsidRDefault="008071DA" w:rsidP="00F31CB4">
            <w:r>
              <w:t>Urządzenia wejścia/</w:t>
            </w:r>
            <w:r w:rsidR="00DD14EC">
              <w:t>wyjścia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>Mysz, klawiatura, TrackBall, rysik (</w:t>
            </w:r>
            <w:proofErr w:type="spellStart"/>
            <w:r>
              <w:t>stylus</w:t>
            </w:r>
            <w:proofErr w:type="spellEnd"/>
            <w:r>
              <w:t>)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>Joystick, pad i inne manipulatory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 xml:space="preserve">Kamera internetowa, kamera cyfrowa, </w:t>
            </w:r>
            <w:r w:rsidR="00EE4FF0">
              <w:t xml:space="preserve">aparat cyfrowy, skanery, </w:t>
            </w:r>
            <w:r>
              <w:t>mikrofon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>Ekrany, monitory, projektory, ekrany dotykowe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>Drukarki: atramentowe, laserowe igłowe</w:t>
            </w:r>
          </w:p>
          <w:p w:rsidR="00EE4FF0" w:rsidRDefault="00EE4FF0" w:rsidP="00164CD1">
            <w:pPr>
              <w:pStyle w:val="Akapitzlist"/>
              <w:numPr>
                <w:ilvl w:val="0"/>
                <w:numId w:val="8"/>
              </w:numPr>
            </w:pPr>
            <w:r>
              <w:t>Plotery</w:t>
            </w:r>
          </w:p>
          <w:p w:rsidR="008071DA" w:rsidRDefault="008071DA" w:rsidP="00164CD1">
            <w:pPr>
              <w:pStyle w:val="Akapitzlist"/>
              <w:numPr>
                <w:ilvl w:val="0"/>
                <w:numId w:val="8"/>
              </w:numPr>
            </w:pPr>
            <w:r>
              <w:t>Głośniki i słuchawki</w:t>
            </w:r>
          </w:p>
          <w:p w:rsidR="00AF01FC" w:rsidRDefault="00AF01FC" w:rsidP="00164CD1">
            <w:pPr>
              <w:pStyle w:val="Akapitzlist"/>
              <w:numPr>
                <w:ilvl w:val="0"/>
                <w:numId w:val="8"/>
              </w:numPr>
            </w:pPr>
            <w:r>
              <w:t>Modem, karta sieciowa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071DA" w:rsidRDefault="00FA01F9" w:rsidP="00A87A26">
            <w:pPr>
              <w:jc w:val="center"/>
            </w:pPr>
            <w:r>
              <w:t>2,5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1DA" w:rsidRDefault="008071DA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71DA" w:rsidRDefault="00FA01F9" w:rsidP="00A87A26">
            <w:pPr>
              <w:jc w:val="center"/>
            </w:pPr>
            <w:r>
              <w:t>Dzień 4</w:t>
            </w:r>
          </w:p>
        </w:tc>
      </w:tr>
      <w:tr w:rsidR="00A17933" w:rsidTr="00A17933">
        <w:tc>
          <w:tcPr>
            <w:tcW w:w="5070" w:type="dxa"/>
          </w:tcPr>
          <w:p w:rsidR="00A17933" w:rsidRDefault="00A17933" w:rsidP="00F31CB4">
            <w:r>
              <w:t>Oprogramowanie</w:t>
            </w:r>
          </w:p>
          <w:p w:rsidR="00A17933" w:rsidRDefault="00A17933" w:rsidP="00A741E3">
            <w:pPr>
              <w:pStyle w:val="Akapitzlist"/>
              <w:numPr>
                <w:ilvl w:val="0"/>
                <w:numId w:val="9"/>
              </w:numPr>
            </w:pPr>
            <w:r>
              <w:t>Pojęcie software</w:t>
            </w:r>
          </w:p>
          <w:p w:rsidR="00A17933" w:rsidRDefault="00A17933" w:rsidP="00A741E3">
            <w:pPr>
              <w:pStyle w:val="Akapitzlist"/>
              <w:numPr>
                <w:ilvl w:val="0"/>
                <w:numId w:val="9"/>
              </w:numPr>
            </w:pPr>
            <w:r>
              <w:t>Pojęcie system operacyjny,  zdania systemu operacyjnego</w:t>
            </w:r>
          </w:p>
          <w:p w:rsidR="00A17933" w:rsidRDefault="00A17933" w:rsidP="00A741E3">
            <w:pPr>
              <w:pStyle w:val="Akapitzlist"/>
              <w:numPr>
                <w:ilvl w:val="0"/>
                <w:numId w:val="9"/>
              </w:numPr>
            </w:pPr>
            <w:r>
              <w:t>Omówienie przykładowych systemów operacyjnych</w:t>
            </w:r>
          </w:p>
          <w:p w:rsidR="00AF01FC" w:rsidRDefault="00AF01FC" w:rsidP="00A741E3">
            <w:pPr>
              <w:pStyle w:val="Akapitzlist"/>
              <w:numPr>
                <w:ilvl w:val="0"/>
                <w:numId w:val="9"/>
              </w:numPr>
            </w:pPr>
            <w:r>
              <w:t>System operacyjny a oprogramowanie użytkowe</w:t>
            </w:r>
          </w:p>
          <w:p w:rsidR="009423BE" w:rsidRDefault="009423BE" w:rsidP="009423BE">
            <w:pPr>
              <w:pStyle w:val="Akapitzlist"/>
              <w:numPr>
                <w:ilvl w:val="0"/>
                <w:numId w:val="9"/>
              </w:numPr>
            </w:pPr>
            <w:r>
              <w:t>Oprogramowanie użytkowe: edytor tekstu i procesor tekstu, arkusz kalkulacyjny, bazy danych, program do tworzenia prezentacji, klient poczty elektronicznej, przeglądarka internetowa, edytory zdjęć</w:t>
            </w:r>
          </w:p>
          <w:p w:rsidR="009423BE" w:rsidRDefault="009423BE" w:rsidP="009423BE">
            <w:pPr>
              <w:pStyle w:val="Akapitzlist"/>
              <w:numPr>
                <w:ilvl w:val="0"/>
                <w:numId w:val="9"/>
              </w:numPr>
            </w:pPr>
            <w:r>
              <w:t>Programy dedykowane: kadrowe, księgowe, magazynowo-sprzedażowe</w:t>
            </w:r>
          </w:p>
          <w:p w:rsidR="009423BE" w:rsidRDefault="009423BE" w:rsidP="009423BE">
            <w:pPr>
              <w:pStyle w:val="Akapitzlist"/>
              <w:numPr>
                <w:ilvl w:val="0"/>
                <w:numId w:val="9"/>
              </w:numPr>
            </w:pPr>
            <w:r>
              <w:t>Oprogramowanie zwiększające komfort pracy: rozpoznawanie mowy, czytanie tekstu, powiększanie tekstu na ekranie, klawiatura ekranowa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A17933" w:rsidRDefault="00FA01F9" w:rsidP="00A87A26">
            <w:pPr>
              <w:jc w:val="center"/>
            </w:pPr>
            <w:r>
              <w:t>2,5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A17933" w:rsidRDefault="00FA01F9" w:rsidP="00A87A26">
            <w:pPr>
              <w:jc w:val="center"/>
            </w:pPr>
            <w:r>
              <w:t>Dzień 5</w:t>
            </w:r>
          </w:p>
        </w:tc>
      </w:tr>
      <w:tr w:rsidR="00A17933" w:rsidTr="00A17933">
        <w:tc>
          <w:tcPr>
            <w:tcW w:w="5070" w:type="dxa"/>
          </w:tcPr>
          <w:p w:rsidR="00A17933" w:rsidRDefault="0024283D" w:rsidP="00F31CB4">
            <w:r>
              <w:t>Podstawy sieci komputerowych</w:t>
            </w:r>
          </w:p>
          <w:p w:rsidR="0024283D" w:rsidRDefault="0024283D" w:rsidP="0024283D">
            <w:pPr>
              <w:pStyle w:val="Akapitzlist"/>
              <w:numPr>
                <w:ilvl w:val="0"/>
                <w:numId w:val="10"/>
              </w:numPr>
            </w:pPr>
            <w:r>
              <w:t>Pojęcia: sieć komputerowa, sieci lokalne LAN i WLAN, sieci rozległe WAN</w:t>
            </w:r>
          </w:p>
          <w:p w:rsidR="00DC59DB" w:rsidRDefault="00DC59DB" w:rsidP="0024283D">
            <w:pPr>
              <w:pStyle w:val="Akapitzlist"/>
              <w:numPr>
                <w:ilvl w:val="0"/>
                <w:numId w:val="10"/>
              </w:numPr>
            </w:pPr>
            <w:r>
              <w:t>Połączenia klient-serwer</w:t>
            </w:r>
          </w:p>
          <w:p w:rsidR="0024283D" w:rsidRDefault="0024283D" w:rsidP="0024283D">
            <w:pPr>
              <w:pStyle w:val="Akapitzlist"/>
              <w:numPr>
                <w:ilvl w:val="0"/>
                <w:numId w:val="10"/>
              </w:numPr>
            </w:pPr>
            <w:r>
              <w:t>Elementy budujące sieci komputerowe</w:t>
            </w:r>
          </w:p>
          <w:p w:rsidR="0024283D" w:rsidRDefault="0024283D" w:rsidP="0024283D">
            <w:pPr>
              <w:pStyle w:val="Akapitzlist"/>
              <w:numPr>
                <w:ilvl w:val="0"/>
                <w:numId w:val="10"/>
              </w:numPr>
            </w:pPr>
            <w:r>
              <w:t>Media transmisyjne</w:t>
            </w:r>
          </w:p>
          <w:p w:rsidR="0024283D" w:rsidRDefault="0024283D" w:rsidP="0024283D">
            <w:pPr>
              <w:pStyle w:val="Akapitzlist"/>
              <w:numPr>
                <w:ilvl w:val="0"/>
                <w:numId w:val="10"/>
              </w:numPr>
            </w:pPr>
            <w:r>
              <w:t>Topologie sieciowe</w:t>
            </w:r>
          </w:p>
          <w:p w:rsidR="00261FD3" w:rsidRDefault="00261FD3" w:rsidP="00261FD3">
            <w:pPr>
              <w:pStyle w:val="Akapitzlist"/>
              <w:numPr>
                <w:ilvl w:val="0"/>
                <w:numId w:val="10"/>
              </w:numPr>
            </w:pPr>
            <w:r>
              <w:t>Pojęcia: Internet, Intranet, Ekstranet</w:t>
            </w:r>
          </w:p>
          <w:p w:rsidR="00261FD3" w:rsidRDefault="00261FD3" w:rsidP="00261FD3">
            <w:pPr>
              <w:pStyle w:val="Akapitzlist"/>
              <w:numPr>
                <w:ilvl w:val="0"/>
                <w:numId w:val="10"/>
              </w:numPr>
            </w:pPr>
            <w:r>
              <w:lastRenderedPageBreak/>
              <w:t>Pojęcia: TCP/IP, FTP, HTTP, ISDN</w:t>
            </w:r>
          </w:p>
          <w:p w:rsidR="00261FD3" w:rsidRDefault="008062FD" w:rsidP="00261FD3">
            <w:pPr>
              <w:pStyle w:val="Akapitzlist"/>
              <w:numPr>
                <w:ilvl w:val="0"/>
                <w:numId w:val="10"/>
              </w:numPr>
            </w:pPr>
            <w:r>
              <w:t>Pojęcie</w:t>
            </w:r>
            <w:r w:rsidR="00261FD3">
              <w:t xml:space="preserve"> szybkości transferu</w:t>
            </w:r>
          </w:p>
          <w:p w:rsidR="008062FD" w:rsidRDefault="008062FD" w:rsidP="00261FD3">
            <w:pPr>
              <w:pStyle w:val="Akapitzlist"/>
              <w:numPr>
                <w:ilvl w:val="0"/>
                <w:numId w:val="10"/>
              </w:numPr>
            </w:pPr>
            <w:r>
              <w:t>Usługi  połączeń z Internetem: łącze dzierżawione, łącze szerokopasmowe, łącze dodzwaniane</w:t>
            </w:r>
          </w:p>
          <w:p w:rsidR="008062FD" w:rsidRDefault="008062FD" w:rsidP="00261FD3">
            <w:pPr>
              <w:pStyle w:val="Akapitzlist"/>
              <w:numPr>
                <w:ilvl w:val="0"/>
                <w:numId w:val="10"/>
              </w:numPr>
            </w:pPr>
            <w:r>
              <w:t>Sposoby połączeń z Internetem: linie telefoniczne, telefonia komórkowa, połączenia kablowe, bezprzewodowe, satelitarne</w:t>
            </w:r>
          </w:p>
          <w:p w:rsidR="00416248" w:rsidRDefault="00416248" w:rsidP="00261FD3">
            <w:pPr>
              <w:pStyle w:val="Akapitzlist"/>
              <w:numPr>
                <w:ilvl w:val="0"/>
                <w:numId w:val="10"/>
              </w:numPr>
            </w:pPr>
            <w:r>
              <w:t>Cechy łącza szerokopasmowego</w:t>
            </w:r>
            <w:r w:rsidR="00F11275">
              <w:t xml:space="preserve">: łącze stałe, łącze płatne w zależności od czasu, </w:t>
            </w:r>
            <w:r w:rsidR="007533D0">
              <w:t>łącze płatne w zależności od transferu danych, szybkość łącza, autoryzacja dostępu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A17933" w:rsidRDefault="0008545D" w:rsidP="00A87A26">
            <w:pPr>
              <w:jc w:val="center"/>
            </w:pPr>
            <w:r>
              <w:lastRenderedPageBreak/>
              <w:t>2,5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933" w:rsidRDefault="00A1793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A17933" w:rsidRDefault="0008545D" w:rsidP="00A87A26">
            <w:pPr>
              <w:jc w:val="center"/>
            </w:pPr>
            <w:r>
              <w:t>Dzień 6</w:t>
            </w:r>
          </w:p>
        </w:tc>
      </w:tr>
      <w:tr w:rsidR="0008545D" w:rsidRPr="00DC59DB" w:rsidTr="00A17933">
        <w:tc>
          <w:tcPr>
            <w:tcW w:w="5070" w:type="dxa"/>
          </w:tcPr>
          <w:p w:rsidR="0008545D" w:rsidRDefault="0008545D" w:rsidP="00F31CB4">
            <w:r>
              <w:lastRenderedPageBreak/>
              <w:t>Usługi w sieciach komputerowych</w:t>
            </w:r>
          </w:p>
          <w:p w:rsidR="0008545D" w:rsidRDefault="0008545D" w:rsidP="00D51943">
            <w:pPr>
              <w:pStyle w:val="Akapitzlist"/>
              <w:numPr>
                <w:ilvl w:val="0"/>
                <w:numId w:val="11"/>
              </w:numPr>
            </w:pPr>
            <w:r>
              <w:t xml:space="preserve">Pojęcia: techniki informatyczne i komunikacyjne </w:t>
            </w:r>
          </w:p>
          <w:p w:rsidR="0008545D" w:rsidRPr="004B569C" w:rsidRDefault="0008545D" w:rsidP="00D51943">
            <w:pPr>
              <w:pStyle w:val="Akapitzlist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 w:rsidRPr="004B569C">
              <w:rPr>
                <w:lang w:val="en-US"/>
              </w:rPr>
              <w:t>Pojęcia</w:t>
            </w:r>
            <w:proofErr w:type="spellEnd"/>
            <w:r w:rsidRPr="004B569C">
              <w:rPr>
                <w:lang w:val="en-US"/>
              </w:rPr>
              <w:t>: e-commerce</w:t>
            </w:r>
            <w:r>
              <w:rPr>
                <w:lang w:val="en-US"/>
              </w:rPr>
              <w:t xml:space="preserve"> (e-</w:t>
            </w:r>
            <w:proofErr w:type="spellStart"/>
            <w:r>
              <w:rPr>
                <w:lang w:val="en-US"/>
              </w:rPr>
              <w:t>handel</w:t>
            </w:r>
            <w:proofErr w:type="spellEnd"/>
            <w:r>
              <w:rPr>
                <w:lang w:val="en-US"/>
              </w:rPr>
              <w:t>)</w:t>
            </w:r>
            <w:r w:rsidRPr="004B569C">
              <w:rPr>
                <w:lang w:val="en-US"/>
              </w:rPr>
              <w:t>, e-banking, e-government</w:t>
            </w:r>
          </w:p>
          <w:p w:rsidR="0008545D" w:rsidRDefault="0008545D" w:rsidP="00D51943">
            <w:pPr>
              <w:pStyle w:val="Akapitzlist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Cechy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nauki</w:t>
            </w:r>
            <w:proofErr w:type="spellEnd"/>
            <w:r>
              <w:rPr>
                <w:lang w:val="en-US"/>
              </w:rPr>
              <w:t xml:space="preserve"> e-learning </w:t>
            </w:r>
          </w:p>
          <w:p w:rsidR="0008545D" w:rsidRDefault="0008545D" w:rsidP="00D51943">
            <w:pPr>
              <w:pStyle w:val="Akapitzlist"/>
              <w:numPr>
                <w:ilvl w:val="0"/>
                <w:numId w:val="1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Pojęcie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telepracy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wady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zalety</w:t>
            </w:r>
            <w:proofErr w:type="spellEnd"/>
          </w:p>
          <w:p w:rsidR="0008545D" w:rsidRDefault="0008545D" w:rsidP="008B4382">
            <w:pPr>
              <w:pStyle w:val="Akapitzlist"/>
              <w:numPr>
                <w:ilvl w:val="0"/>
                <w:numId w:val="11"/>
              </w:numPr>
            </w:pPr>
            <w:r w:rsidRPr="00DC59DB">
              <w:t xml:space="preserve">Komunikacja: poczta elektroniczna, </w:t>
            </w:r>
            <w:r>
              <w:t>komunikatory (IM – komunikacja natychmiastowa)</w:t>
            </w:r>
            <w:r w:rsidRPr="00DC59DB">
              <w:t xml:space="preserve">, </w:t>
            </w:r>
            <w:r>
              <w:t xml:space="preserve">telefonia </w:t>
            </w:r>
            <w:proofErr w:type="spellStart"/>
            <w:r>
              <w:t>VoIP</w:t>
            </w:r>
            <w:proofErr w:type="spellEnd"/>
            <w:r>
              <w:t xml:space="preserve">, </w:t>
            </w:r>
          </w:p>
          <w:p w:rsidR="0008545D" w:rsidRDefault="0008545D" w:rsidP="008B4382">
            <w:pPr>
              <w:pStyle w:val="Akapitzlist"/>
              <w:numPr>
                <w:ilvl w:val="0"/>
                <w:numId w:val="11"/>
              </w:numPr>
            </w:pPr>
            <w:r>
              <w:t>Pojęcie RSS</w:t>
            </w:r>
          </w:p>
          <w:p w:rsidR="0008545D" w:rsidRDefault="0008545D" w:rsidP="008B4382">
            <w:pPr>
              <w:pStyle w:val="Akapitzlist"/>
              <w:numPr>
                <w:ilvl w:val="0"/>
                <w:numId w:val="11"/>
              </w:numPr>
            </w:pPr>
            <w:r>
              <w:t>Pojęcia: pamiętnik internetowy</w:t>
            </w:r>
          </w:p>
          <w:p w:rsidR="0008545D" w:rsidRDefault="0008545D" w:rsidP="008B4382">
            <w:pPr>
              <w:pStyle w:val="Akapitzlist"/>
              <w:numPr>
                <w:ilvl w:val="0"/>
                <w:numId w:val="11"/>
              </w:numPr>
            </w:pPr>
            <w:r>
              <w:t xml:space="preserve">Pojęcie </w:t>
            </w:r>
            <w:proofErr w:type="spellStart"/>
            <w:r>
              <w:t>podcast</w:t>
            </w:r>
            <w:proofErr w:type="spellEnd"/>
          </w:p>
          <w:p w:rsidR="0008545D" w:rsidRPr="00DC59DB" w:rsidRDefault="0008545D" w:rsidP="008B4382">
            <w:pPr>
              <w:pStyle w:val="Akapitzlist"/>
              <w:numPr>
                <w:ilvl w:val="0"/>
                <w:numId w:val="11"/>
              </w:numPr>
            </w:pPr>
            <w:r>
              <w:t xml:space="preserve">Pojęcia: WWW, przeglądarka internetowa, serwer internetowy, serwer WWW, serwer pocztowy, wyszukiwarka internetowa, HTML, PHP, </w:t>
            </w:r>
            <w:proofErr w:type="spellStart"/>
            <w:r>
              <w:t>JavaScript</w:t>
            </w:r>
            <w:proofErr w:type="spellEnd"/>
            <w:r>
              <w:t xml:space="preserve">, </w:t>
            </w:r>
            <w:proofErr w:type="spellStart"/>
            <w:r>
              <w:t>Hiperlink</w:t>
            </w:r>
            <w:proofErr w:type="spellEnd"/>
            <w:r>
              <w:t>, URL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  <w:r>
              <w:t>1,5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  <w:r>
              <w:t>Dzień 7</w:t>
            </w:r>
          </w:p>
        </w:tc>
      </w:tr>
      <w:tr w:rsidR="0008545D" w:rsidRPr="00DC59DB" w:rsidTr="00A17933">
        <w:tc>
          <w:tcPr>
            <w:tcW w:w="5070" w:type="dxa"/>
          </w:tcPr>
          <w:p w:rsidR="0008545D" w:rsidRDefault="0008545D" w:rsidP="00185639">
            <w:r>
              <w:t>Wirtualna społeczność</w:t>
            </w:r>
          </w:p>
          <w:p w:rsidR="0008545D" w:rsidRDefault="0008545D" w:rsidP="00185639">
            <w:pPr>
              <w:pStyle w:val="Akapitzlist"/>
              <w:numPr>
                <w:ilvl w:val="0"/>
                <w:numId w:val="12"/>
              </w:numPr>
            </w:pPr>
            <w:r>
              <w:t>Pojęcie wirtualna społeczność</w:t>
            </w:r>
          </w:p>
          <w:p w:rsidR="0008545D" w:rsidRDefault="0008545D" w:rsidP="00185639">
            <w:pPr>
              <w:pStyle w:val="Akapitzlist"/>
              <w:numPr>
                <w:ilvl w:val="0"/>
                <w:numId w:val="12"/>
              </w:numPr>
            </w:pPr>
            <w:r>
              <w:t xml:space="preserve">Przykłady wirtualnych społeczności: strony internetowe grup społecznych, fora internetowe, chat </w:t>
            </w:r>
            <w:proofErr w:type="spellStart"/>
            <w:r>
              <w:t>roomy</w:t>
            </w:r>
            <w:proofErr w:type="spellEnd"/>
            <w:r>
              <w:t>, społeczności zrzeszające grających w sieci</w:t>
            </w:r>
          </w:p>
          <w:p w:rsidR="0008545D" w:rsidRDefault="0008545D" w:rsidP="00185639">
            <w:pPr>
              <w:pStyle w:val="Akapitzlist"/>
              <w:numPr>
                <w:ilvl w:val="0"/>
                <w:numId w:val="12"/>
              </w:numPr>
            </w:pPr>
            <w:r>
              <w:t xml:space="preserve">Udostępnienie w sieci własnych zasobów: </w:t>
            </w:r>
            <w:proofErr w:type="spellStart"/>
            <w:r>
              <w:t>blogi</w:t>
            </w:r>
            <w:proofErr w:type="spellEnd"/>
            <w:r>
              <w:t xml:space="preserve">, </w:t>
            </w:r>
            <w:proofErr w:type="spellStart"/>
            <w:r>
              <w:t>podcasty</w:t>
            </w:r>
            <w:proofErr w:type="spellEnd"/>
            <w:r>
              <w:t xml:space="preserve">, </w:t>
            </w:r>
            <w:proofErr w:type="spellStart"/>
            <w:r>
              <w:t>fotogalerie</w:t>
            </w:r>
            <w:proofErr w:type="spellEnd"/>
            <w:r>
              <w:t xml:space="preserve">, klipy muzyczne, </w:t>
            </w:r>
            <w:proofErr w:type="spellStart"/>
            <w:r>
              <w:t>videoklipy</w:t>
            </w:r>
            <w:proofErr w:type="spellEnd"/>
          </w:p>
          <w:p w:rsidR="0008545D" w:rsidRPr="00DC59DB" w:rsidRDefault="0008545D" w:rsidP="007F1C82">
            <w:pPr>
              <w:pStyle w:val="Akapitzlist"/>
              <w:numPr>
                <w:ilvl w:val="0"/>
                <w:numId w:val="12"/>
              </w:numPr>
            </w:pPr>
            <w:r>
              <w:t>Świadomość niebezpieczeństwa związanego z udostępnianiem danych w sieci, ostrożność w kontaktach sieciowych z nieznajomymi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08545D" w:rsidRPr="00DC59DB" w:rsidRDefault="0008545D" w:rsidP="00A87A26">
            <w:pPr>
              <w:jc w:val="center"/>
            </w:pPr>
          </w:p>
        </w:tc>
      </w:tr>
      <w:tr w:rsidR="0042503D" w:rsidRPr="00DC59DB" w:rsidTr="00A17933">
        <w:tc>
          <w:tcPr>
            <w:tcW w:w="5070" w:type="dxa"/>
          </w:tcPr>
          <w:p w:rsidR="0042503D" w:rsidRDefault="0042503D" w:rsidP="00F31CB4">
            <w:r>
              <w:t>Zasady bezpiecznej pracy z komputerem</w:t>
            </w:r>
          </w:p>
          <w:p w:rsidR="0042503D" w:rsidRDefault="0042503D" w:rsidP="00797958">
            <w:pPr>
              <w:pStyle w:val="Akapitzlist"/>
              <w:numPr>
                <w:ilvl w:val="0"/>
                <w:numId w:val="13"/>
              </w:numPr>
            </w:pPr>
            <w:r>
              <w:t>Pojęcie ergonomia, normy bezpieczeństwa i jakości jakie powinien spełniać sprzęt</w:t>
            </w:r>
          </w:p>
          <w:p w:rsidR="0042503D" w:rsidRDefault="0042503D" w:rsidP="00797958">
            <w:pPr>
              <w:pStyle w:val="Akapitzlist"/>
              <w:numPr>
                <w:ilvl w:val="0"/>
                <w:numId w:val="13"/>
              </w:numPr>
            </w:pPr>
            <w:r>
              <w:t>Oświetlenie przy pracy z komputerem</w:t>
            </w:r>
          </w:p>
          <w:p w:rsidR="0042503D" w:rsidRDefault="0042503D" w:rsidP="00797958">
            <w:pPr>
              <w:pStyle w:val="Akapitzlist"/>
              <w:numPr>
                <w:ilvl w:val="0"/>
                <w:numId w:val="13"/>
              </w:numPr>
            </w:pPr>
            <w:r>
              <w:t>Zachowanie prawidłowej sylwetki przy pracy z komputerem</w:t>
            </w:r>
          </w:p>
          <w:p w:rsidR="0042503D" w:rsidRPr="00DC59DB" w:rsidRDefault="0042503D" w:rsidP="005707B9">
            <w:pPr>
              <w:pStyle w:val="Akapitzlist"/>
              <w:numPr>
                <w:ilvl w:val="0"/>
                <w:numId w:val="13"/>
              </w:numPr>
            </w:pPr>
            <w:r>
              <w:t>Istota czasu pracy i ćwiczeń jakie należy wykonywać przy pracy z komputerem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  <w:r>
              <w:t>Dzień 8</w:t>
            </w:r>
          </w:p>
        </w:tc>
      </w:tr>
      <w:tr w:rsidR="0042503D" w:rsidRPr="00DC59DB" w:rsidTr="00A17933">
        <w:tc>
          <w:tcPr>
            <w:tcW w:w="5070" w:type="dxa"/>
          </w:tcPr>
          <w:p w:rsidR="0042503D" w:rsidRDefault="0042503D" w:rsidP="00F31CB4">
            <w:r>
              <w:lastRenderedPageBreak/>
              <w:t>Komputer a ochrona środowiska</w:t>
            </w:r>
          </w:p>
          <w:p w:rsidR="0042503D" w:rsidRDefault="0042503D" w:rsidP="00BD3972">
            <w:pPr>
              <w:pStyle w:val="Akapitzlist"/>
              <w:numPr>
                <w:ilvl w:val="0"/>
                <w:numId w:val="14"/>
              </w:numPr>
            </w:pPr>
            <w:r>
              <w:t>Pojęcie recyklingu sprzętu komputerowego,</w:t>
            </w:r>
          </w:p>
          <w:p w:rsidR="0042503D" w:rsidRPr="00DC59DB" w:rsidRDefault="0042503D" w:rsidP="00BD3972">
            <w:pPr>
              <w:pStyle w:val="Akapitzlist"/>
              <w:numPr>
                <w:ilvl w:val="0"/>
                <w:numId w:val="14"/>
              </w:numPr>
            </w:pPr>
            <w:r>
              <w:t>Sposoby oszczędzania energii przy pracy z komputerem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</w:tr>
      <w:tr w:rsidR="0042503D" w:rsidRPr="00DC59DB" w:rsidTr="00A17933">
        <w:tc>
          <w:tcPr>
            <w:tcW w:w="5070" w:type="dxa"/>
          </w:tcPr>
          <w:p w:rsidR="0042503D" w:rsidRDefault="0042503D" w:rsidP="00F31CB4">
            <w:r>
              <w:t>Bezpieczeństwo i ochrona danych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Autoryzacja: nazwa użytkownika (login) i hasło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Budowanie dobrego, bezpiecznego hasła, rozumienie potrzeby zmiany hasła, bezpieczne przechowywanie haseł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Protokół HTTPS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Tworzenie kopii zapasowej danych na nośnikach zewnętrznych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Pojęcie: firewall</w:t>
            </w:r>
          </w:p>
          <w:p w:rsidR="0042503D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Zabezpieczenia przed kradzieżą danych</w:t>
            </w:r>
          </w:p>
          <w:p w:rsidR="0042503D" w:rsidRPr="00DC59DB" w:rsidRDefault="0042503D" w:rsidP="00144E75">
            <w:pPr>
              <w:pStyle w:val="Akapitzlist"/>
              <w:numPr>
                <w:ilvl w:val="0"/>
                <w:numId w:val="15"/>
              </w:numPr>
            </w:pPr>
            <w:r>
              <w:t>Wirusy komputerowe: pojęcie, sposoby zarażenia wirusem komputerowym, oprogramowanie chroniące przed wirusami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42503D" w:rsidRPr="00DC59DB" w:rsidRDefault="0042503D" w:rsidP="00A87A26">
            <w:pPr>
              <w:jc w:val="center"/>
            </w:pPr>
          </w:p>
        </w:tc>
      </w:tr>
      <w:tr w:rsidR="00BD3972" w:rsidRPr="00DC59DB" w:rsidTr="00A17933">
        <w:tc>
          <w:tcPr>
            <w:tcW w:w="5070" w:type="dxa"/>
          </w:tcPr>
          <w:p w:rsidR="00BD3972" w:rsidRDefault="00D92F9A" w:rsidP="00F31CB4">
            <w:r>
              <w:t>Zagadnienia prawne</w:t>
            </w:r>
          </w:p>
          <w:p w:rsidR="0098255E" w:rsidRDefault="0098255E" w:rsidP="0098255E">
            <w:pPr>
              <w:pStyle w:val="Akapitzlist"/>
              <w:numPr>
                <w:ilvl w:val="0"/>
                <w:numId w:val="16"/>
              </w:numPr>
            </w:pPr>
            <w:r>
              <w:t>Prawa autorskie</w:t>
            </w:r>
          </w:p>
          <w:p w:rsidR="0098255E" w:rsidRDefault="0098255E" w:rsidP="0098255E">
            <w:pPr>
              <w:pStyle w:val="Akapitzlist"/>
              <w:numPr>
                <w:ilvl w:val="0"/>
                <w:numId w:val="16"/>
              </w:numPr>
            </w:pPr>
            <w:r>
              <w:t>Licencja na oprogramowanie (EULA): sposoby sprawdzania licencji</w:t>
            </w:r>
          </w:p>
          <w:p w:rsidR="0098255E" w:rsidRDefault="0098255E" w:rsidP="0098255E">
            <w:pPr>
              <w:pStyle w:val="Akapitzlist"/>
              <w:numPr>
                <w:ilvl w:val="0"/>
                <w:numId w:val="16"/>
              </w:numPr>
            </w:pPr>
            <w:r>
              <w:t>Rodzaje licencji oprogramowania: komercyj</w:t>
            </w:r>
            <w:r w:rsidR="00785CCA">
              <w:t xml:space="preserve">na, </w:t>
            </w:r>
            <w:proofErr w:type="spellStart"/>
            <w:r w:rsidR="00785CCA">
              <w:t>shareware</w:t>
            </w:r>
            <w:proofErr w:type="spellEnd"/>
            <w:r w:rsidR="00785CCA">
              <w:t xml:space="preserve">, </w:t>
            </w:r>
            <w:proofErr w:type="spellStart"/>
            <w:r w:rsidR="00785CCA">
              <w:t>freeware</w:t>
            </w:r>
            <w:proofErr w:type="spellEnd"/>
            <w:r w:rsidR="00785CCA">
              <w:t xml:space="preserve">, </w:t>
            </w:r>
            <w:proofErr w:type="spellStart"/>
            <w:r w:rsidR="00785CCA">
              <w:t>open</w:t>
            </w:r>
            <w:proofErr w:type="spellEnd"/>
            <w:r w:rsidR="00785CCA">
              <w:t xml:space="preserve"> </w:t>
            </w:r>
            <w:proofErr w:type="spellStart"/>
            <w:r w:rsidR="00785CCA">
              <w:t>so</w:t>
            </w:r>
            <w:r>
              <w:t>urce</w:t>
            </w:r>
            <w:proofErr w:type="spellEnd"/>
            <w:r>
              <w:t>, edukacyjne</w:t>
            </w:r>
          </w:p>
          <w:p w:rsidR="0098255E" w:rsidRDefault="0098255E" w:rsidP="0098255E">
            <w:pPr>
              <w:pStyle w:val="Akapitzlist"/>
              <w:numPr>
                <w:ilvl w:val="0"/>
                <w:numId w:val="16"/>
              </w:numPr>
            </w:pPr>
            <w:r>
              <w:t>Ochrona danych osobowych: dane osobowe chronione prawem, kontroler danych osobowych</w:t>
            </w:r>
          </w:p>
          <w:p w:rsidR="0098255E" w:rsidRPr="00DC59DB" w:rsidRDefault="0098255E" w:rsidP="00AE1E7C">
            <w:pPr>
              <w:pStyle w:val="Akapitzlist"/>
              <w:numPr>
                <w:ilvl w:val="0"/>
                <w:numId w:val="16"/>
              </w:numPr>
            </w:pPr>
            <w:r>
              <w:t>Piractwo komputerowe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BD3972" w:rsidRPr="00DC59DB" w:rsidRDefault="0042503D" w:rsidP="00A87A26">
            <w:pPr>
              <w:jc w:val="center"/>
            </w:pPr>
            <w:r>
              <w:t>2,5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BD3972" w:rsidRPr="00DC59DB" w:rsidRDefault="0042503D" w:rsidP="00A87A26">
            <w:pPr>
              <w:jc w:val="center"/>
            </w:pPr>
            <w:r>
              <w:t>Dzień 9</w:t>
            </w:r>
          </w:p>
        </w:tc>
      </w:tr>
      <w:tr w:rsidR="00BD3972" w:rsidRPr="00DC59DB" w:rsidTr="00A17933">
        <w:tc>
          <w:tcPr>
            <w:tcW w:w="5070" w:type="dxa"/>
          </w:tcPr>
          <w:p w:rsidR="00BD3972" w:rsidRPr="00DC59DB" w:rsidRDefault="0042503D" w:rsidP="00F31CB4">
            <w:r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BD3972" w:rsidRPr="00DC59DB" w:rsidRDefault="0042503D" w:rsidP="00A87A26">
            <w:pPr>
              <w:jc w:val="center"/>
            </w:pPr>
            <w:r>
              <w:t>1,5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72" w:rsidRPr="00DC59DB" w:rsidRDefault="0042503D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BD3972" w:rsidRPr="00DC59DB" w:rsidRDefault="0042503D" w:rsidP="00A87A26">
            <w:pPr>
              <w:jc w:val="center"/>
            </w:pPr>
            <w:r>
              <w:t>Dzień 10</w:t>
            </w:r>
          </w:p>
        </w:tc>
      </w:tr>
      <w:tr w:rsidR="00BD3972" w:rsidRPr="00DC59DB" w:rsidTr="00714695">
        <w:tc>
          <w:tcPr>
            <w:tcW w:w="5070" w:type="dxa"/>
            <w:shd w:val="clear" w:color="auto" w:fill="A6A6A6" w:themeFill="background1" w:themeFillShade="A6"/>
          </w:tcPr>
          <w:p w:rsidR="00BD3972" w:rsidRPr="00DC59DB" w:rsidRDefault="00BD3972" w:rsidP="00F31CB4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D3972" w:rsidRPr="00DC59DB" w:rsidRDefault="00BD397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BD3972" w:rsidRPr="00DC59DB" w:rsidRDefault="00BD3972" w:rsidP="00A87A26">
            <w:pPr>
              <w:jc w:val="center"/>
            </w:pPr>
          </w:p>
        </w:tc>
      </w:tr>
      <w:tr w:rsidR="00714695" w:rsidTr="00F31CB4">
        <w:tc>
          <w:tcPr>
            <w:tcW w:w="5070" w:type="dxa"/>
          </w:tcPr>
          <w:p w:rsidR="00714695" w:rsidRPr="00A87A26" w:rsidRDefault="00714695" w:rsidP="00F31CB4">
            <w:pPr>
              <w:rPr>
                <w:b/>
              </w:rPr>
            </w:pPr>
            <w:r w:rsidRPr="00A87A26">
              <w:rPr>
                <w:b/>
              </w:rPr>
              <w:t>Moduł I</w:t>
            </w:r>
            <w:r>
              <w:rPr>
                <w:b/>
              </w:rPr>
              <w:t>I</w:t>
            </w:r>
          </w:p>
          <w:p w:rsidR="00714695" w:rsidRDefault="00714695" w:rsidP="00F31CB4">
            <w:r>
              <w:rPr>
                <w:b/>
              </w:rPr>
              <w:t>Użytkowanie komputera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14695" w:rsidRDefault="00714695" w:rsidP="00F31CB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695" w:rsidRDefault="00714695" w:rsidP="00F31CB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695" w:rsidRPr="00A87A26" w:rsidRDefault="00714695" w:rsidP="00F31CB4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14695" w:rsidRPr="00A87A26" w:rsidRDefault="00714695" w:rsidP="00F31CB4">
            <w:pPr>
              <w:jc w:val="center"/>
              <w:rPr>
                <w:b/>
              </w:rPr>
            </w:pPr>
          </w:p>
        </w:tc>
      </w:tr>
      <w:tr w:rsidR="00714695" w:rsidRPr="00DC59DB" w:rsidTr="00A17933">
        <w:tc>
          <w:tcPr>
            <w:tcW w:w="5070" w:type="dxa"/>
          </w:tcPr>
          <w:p w:rsidR="00714695" w:rsidRDefault="00CF3809" w:rsidP="00F31CB4">
            <w:r>
              <w:t>Pierwsze kroki pracy z komputerem</w:t>
            </w:r>
          </w:p>
          <w:p w:rsidR="00CF3809" w:rsidRDefault="00785CCA" w:rsidP="00CF3809">
            <w:pPr>
              <w:pStyle w:val="Akapitzlist"/>
              <w:numPr>
                <w:ilvl w:val="0"/>
                <w:numId w:val="17"/>
              </w:numPr>
            </w:pPr>
            <w:r>
              <w:t>Włączenie komputera i omówienie procedury jakie wykonuje komputer podczas startu</w:t>
            </w:r>
          </w:p>
          <w:p w:rsidR="00171AD3" w:rsidRDefault="00171AD3" w:rsidP="00CF3809">
            <w:pPr>
              <w:pStyle w:val="Akapitzlist"/>
              <w:numPr>
                <w:ilvl w:val="0"/>
                <w:numId w:val="17"/>
              </w:numPr>
            </w:pPr>
            <w:r>
              <w:t>Logowanie się do systemu</w:t>
            </w:r>
          </w:p>
          <w:p w:rsidR="00785CCA" w:rsidRDefault="00785CCA" w:rsidP="00CF3809">
            <w:pPr>
              <w:pStyle w:val="Akapitzlist"/>
              <w:numPr>
                <w:ilvl w:val="0"/>
                <w:numId w:val="17"/>
              </w:numPr>
            </w:pPr>
            <w:r>
              <w:t>Wyłączenie komputera i procedury z tym związane, dostępne opcje podczas wyłączania komputera</w:t>
            </w:r>
          </w:p>
          <w:p w:rsidR="00785CCA" w:rsidRDefault="00785CCA" w:rsidP="00CF3809">
            <w:pPr>
              <w:pStyle w:val="Akapitzlist"/>
              <w:numPr>
                <w:ilvl w:val="0"/>
                <w:numId w:val="17"/>
              </w:numPr>
            </w:pPr>
            <w:r>
              <w:t>Restartowanie komputera przy użyciu odpowiednich procedur w zależności od sytuacji</w:t>
            </w:r>
          </w:p>
          <w:p w:rsidR="00785CCA" w:rsidRDefault="00785CCA" w:rsidP="00CF3809">
            <w:pPr>
              <w:pStyle w:val="Akapitzlist"/>
              <w:numPr>
                <w:ilvl w:val="0"/>
                <w:numId w:val="17"/>
              </w:numPr>
            </w:pPr>
            <w:r>
              <w:t>Zamykanie aplikacji w wypadku zawieszenia pracy programu</w:t>
            </w:r>
          </w:p>
          <w:p w:rsidR="00785CCA" w:rsidRDefault="00EC345E" w:rsidP="00CF3809">
            <w:pPr>
              <w:pStyle w:val="Akapitzlist"/>
              <w:numPr>
                <w:ilvl w:val="0"/>
                <w:numId w:val="17"/>
              </w:numPr>
            </w:pPr>
            <w:r>
              <w:t>Korzystanie z pomocy Windows</w:t>
            </w:r>
          </w:p>
          <w:p w:rsidR="00330407" w:rsidRPr="00DC59DB" w:rsidRDefault="00EC345E" w:rsidP="00E721AB">
            <w:pPr>
              <w:pStyle w:val="Akapitzlist"/>
              <w:numPr>
                <w:ilvl w:val="0"/>
                <w:numId w:val="17"/>
              </w:numPr>
            </w:pPr>
            <w:r>
              <w:t xml:space="preserve">Polecenia wykonywane myszką w systemie Windows: wskazanie, kliknięcie, przeciągnięcie, podwójne kliknięcie, kliknięcie </w:t>
            </w:r>
            <w:r>
              <w:lastRenderedPageBreak/>
              <w:t>prawym klawiszem</w:t>
            </w:r>
            <w:r w:rsidR="002A0E9A">
              <w:t>, pojęcie: menu kontekstowe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14695" w:rsidRPr="00DC59DB" w:rsidRDefault="00E721AB" w:rsidP="00A87A26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695" w:rsidRPr="00DC59DB" w:rsidRDefault="00E721AB" w:rsidP="00A87A26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4695" w:rsidRPr="00DC59DB" w:rsidRDefault="00714695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14695" w:rsidRPr="00DC59DB" w:rsidRDefault="0074167E" w:rsidP="00A87A26">
            <w:pPr>
              <w:jc w:val="center"/>
            </w:pPr>
            <w:r>
              <w:t>Dzień 1</w:t>
            </w:r>
          </w:p>
        </w:tc>
      </w:tr>
      <w:tr w:rsidR="00EC345E" w:rsidRPr="00DC59DB" w:rsidTr="00C94CDA">
        <w:trPr>
          <w:trHeight w:val="4575"/>
        </w:trPr>
        <w:tc>
          <w:tcPr>
            <w:tcW w:w="5070" w:type="dxa"/>
            <w:tcBorders>
              <w:bottom w:val="single" w:sz="4" w:space="0" w:color="auto"/>
            </w:tcBorders>
          </w:tcPr>
          <w:p w:rsidR="00EC345E" w:rsidRDefault="002A0E9A" w:rsidP="00F31CB4">
            <w:r>
              <w:lastRenderedPageBreak/>
              <w:t>Podstawowe ustawienia w systemie Windows</w:t>
            </w:r>
          </w:p>
          <w:p w:rsidR="002A0E9A" w:rsidRDefault="002A0E9A" w:rsidP="002A0E9A">
            <w:pPr>
              <w:pStyle w:val="Akapitzlist"/>
              <w:numPr>
                <w:ilvl w:val="0"/>
                <w:numId w:val="18"/>
              </w:numPr>
            </w:pPr>
            <w:r>
              <w:t>Sprawdzenie wersji systemu operacyjnego, oraz podstawowych parametrów komputera jakie możemy odczytać bezpośrednio z systemu</w:t>
            </w:r>
            <w:r w:rsidR="00551467">
              <w:t>, sprawdzanie zainstalowanych drukarek</w:t>
            </w:r>
          </w:p>
          <w:p w:rsidR="00551467" w:rsidRDefault="00551467" w:rsidP="002A0E9A">
            <w:pPr>
              <w:pStyle w:val="Akapitzlist"/>
              <w:numPr>
                <w:ilvl w:val="0"/>
                <w:numId w:val="18"/>
              </w:numPr>
            </w:pPr>
            <w:r>
              <w:t>Omówienie okna Menedżera urządzeń</w:t>
            </w:r>
          </w:p>
          <w:p w:rsidR="00EB24C5" w:rsidRDefault="00EB24C5" w:rsidP="002A0E9A">
            <w:pPr>
              <w:pStyle w:val="Akapitzlist"/>
              <w:numPr>
                <w:ilvl w:val="0"/>
                <w:numId w:val="18"/>
              </w:numPr>
            </w:pPr>
            <w:r>
              <w:t xml:space="preserve">Omówienie </w:t>
            </w:r>
            <w:r w:rsidR="007A342A">
              <w:t>elementów pulpitu: ikony (omówienie przykładowych ikon i sposoby rozmieszczenia na pulpicie), pasek zadań, zawartość pod przyciskiem START, menu kontekstowe na pulpicie</w:t>
            </w:r>
          </w:p>
          <w:p w:rsidR="007A342A" w:rsidRDefault="00E22AA5" w:rsidP="00551467">
            <w:pPr>
              <w:pStyle w:val="Akapitzlist"/>
              <w:numPr>
                <w:ilvl w:val="0"/>
                <w:numId w:val="18"/>
              </w:numPr>
            </w:pPr>
            <w:r>
              <w:t>Ustawienia: daty i czasu, rozdzielczości, głośności, włączania i wyłączania mikrofonu, kol</w:t>
            </w:r>
            <w:r w:rsidR="00551467">
              <w:t>orów oraz tła</w:t>
            </w:r>
            <w:r w:rsidR="005E1D42">
              <w:t>, wygaszacz ekranu</w:t>
            </w:r>
          </w:p>
          <w:p w:rsidR="00EA5A23" w:rsidRDefault="00551467" w:rsidP="00551467">
            <w:pPr>
              <w:pStyle w:val="Akapitzlist"/>
              <w:numPr>
                <w:ilvl w:val="0"/>
                <w:numId w:val="18"/>
              </w:numPr>
            </w:pPr>
            <w:r>
              <w:t>Ustawianie klawiatury i języka, ustawiania myszy</w:t>
            </w:r>
          </w:p>
        </w:tc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345E" w:rsidRPr="00DC59DB" w:rsidRDefault="00C94CDA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5E" w:rsidRPr="00DC59DB" w:rsidRDefault="00C94CDA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5E" w:rsidRPr="00DC59DB" w:rsidRDefault="00EC345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345E" w:rsidRPr="00DC59DB" w:rsidRDefault="0074167E" w:rsidP="00A87A26">
            <w:pPr>
              <w:jc w:val="center"/>
            </w:pPr>
            <w:r>
              <w:t>Dzień 2</w:t>
            </w:r>
          </w:p>
        </w:tc>
      </w:tr>
      <w:tr w:rsidR="00C94CDA" w:rsidRPr="00DC59DB" w:rsidTr="00C94CDA">
        <w:trPr>
          <w:trHeight w:val="3345"/>
        </w:trPr>
        <w:tc>
          <w:tcPr>
            <w:tcW w:w="5070" w:type="dxa"/>
            <w:tcBorders>
              <w:top w:val="single" w:sz="4" w:space="0" w:color="auto"/>
            </w:tcBorders>
          </w:tcPr>
          <w:p w:rsidR="00C94CDA" w:rsidRDefault="00C94CDA" w:rsidP="00C94CDA">
            <w:r>
              <w:t>Operacje w systemie Windows</w:t>
            </w:r>
          </w:p>
          <w:p w:rsidR="00C94CDA" w:rsidRDefault="00C94CDA" w:rsidP="00551467">
            <w:pPr>
              <w:pStyle w:val="Akapitzlist"/>
              <w:numPr>
                <w:ilvl w:val="0"/>
                <w:numId w:val="18"/>
              </w:numPr>
            </w:pPr>
            <w:r>
              <w:t>Instalowanie i odinstalowanie przykładowego oprogramowania</w:t>
            </w:r>
          </w:p>
          <w:p w:rsidR="00C94CDA" w:rsidRDefault="00C94CDA" w:rsidP="00551467">
            <w:pPr>
              <w:pStyle w:val="Akapitzlist"/>
              <w:numPr>
                <w:ilvl w:val="0"/>
                <w:numId w:val="18"/>
              </w:numPr>
            </w:pPr>
            <w:r>
              <w:t xml:space="preserve">Identyfikacja podstawowych ikon: plików, folderów, aplikacje, drukarki, napędy, kosz </w:t>
            </w:r>
          </w:p>
          <w:p w:rsidR="00C94CDA" w:rsidRDefault="00C94CDA" w:rsidP="00551467">
            <w:pPr>
              <w:pStyle w:val="Akapitzlist"/>
              <w:numPr>
                <w:ilvl w:val="0"/>
                <w:numId w:val="18"/>
              </w:numPr>
            </w:pPr>
            <w:r>
              <w:t>Otwieranie okien za pomocą ikon</w:t>
            </w:r>
          </w:p>
          <w:p w:rsidR="00C94CDA" w:rsidRDefault="00C94CDA" w:rsidP="00551467">
            <w:pPr>
              <w:pStyle w:val="Akapitzlist"/>
              <w:numPr>
                <w:ilvl w:val="0"/>
                <w:numId w:val="18"/>
              </w:numPr>
            </w:pPr>
            <w:r>
              <w:t>Zaznaczanie i przenoszenie ikon</w:t>
            </w:r>
          </w:p>
          <w:p w:rsidR="00C94CDA" w:rsidRDefault="00C94CDA" w:rsidP="00551467">
            <w:pPr>
              <w:pStyle w:val="Akapitzlist"/>
              <w:numPr>
                <w:ilvl w:val="0"/>
                <w:numId w:val="18"/>
              </w:numPr>
            </w:pPr>
            <w:r>
              <w:t>Tworzenie skrótów na pulpicie</w:t>
            </w:r>
          </w:p>
          <w:p w:rsidR="00C94CDA" w:rsidRDefault="00C94CDA" w:rsidP="00EA5A23">
            <w:pPr>
              <w:pStyle w:val="Akapitzlist"/>
              <w:numPr>
                <w:ilvl w:val="0"/>
                <w:numId w:val="18"/>
              </w:numPr>
            </w:pPr>
            <w:r>
              <w:t>Budowa okna systemie Windows</w:t>
            </w:r>
          </w:p>
          <w:p w:rsidR="00C94CDA" w:rsidRDefault="00C94CDA" w:rsidP="00BC319A">
            <w:pPr>
              <w:pStyle w:val="Akapitzlist"/>
              <w:numPr>
                <w:ilvl w:val="0"/>
                <w:numId w:val="18"/>
              </w:numPr>
            </w:pPr>
            <w:r>
              <w:t>Operacje na oknach: zwijanie, powiększanie, przywracanie rozmiaru, zmiana rozmiaru, rozmieszczanie okien, przełączanie się pomiędzy oknami</w:t>
            </w:r>
          </w:p>
          <w:p w:rsidR="001E34CF" w:rsidRDefault="001E34CF" w:rsidP="00BC319A">
            <w:pPr>
              <w:pStyle w:val="Akapitzlist"/>
              <w:numPr>
                <w:ilvl w:val="0"/>
                <w:numId w:val="18"/>
              </w:numPr>
            </w:pPr>
            <w:r>
              <w:t>Wykonanie zrzutu z ekranu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94CDA" w:rsidRPr="00DC59DB" w:rsidRDefault="00C94CDA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4CDA" w:rsidRPr="00DC59DB" w:rsidRDefault="00C94CDA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4CDA" w:rsidRPr="00DC59DB" w:rsidRDefault="00C94CDA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94CDA" w:rsidRPr="00DC59DB" w:rsidRDefault="0074167E" w:rsidP="00A87A26">
            <w:pPr>
              <w:jc w:val="center"/>
            </w:pPr>
            <w:r>
              <w:t>Dzień 3</w:t>
            </w:r>
          </w:p>
        </w:tc>
      </w:tr>
      <w:tr w:rsidR="00662247" w:rsidRPr="00DC59DB" w:rsidTr="00EF246C">
        <w:trPr>
          <w:trHeight w:val="1410"/>
        </w:trPr>
        <w:tc>
          <w:tcPr>
            <w:tcW w:w="5070" w:type="dxa"/>
            <w:tcBorders>
              <w:bottom w:val="single" w:sz="4" w:space="0" w:color="auto"/>
            </w:tcBorders>
          </w:tcPr>
          <w:p w:rsidR="00662247" w:rsidRDefault="00EF246C" w:rsidP="00F31CB4">
            <w:r>
              <w:t>Podstawowe informacje o plikach i folderach</w:t>
            </w:r>
          </w:p>
          <w:p w:rsidR="00DA60A3" w:rsidRDefault="00DA60A3" w:rsidP="00DA60A3">
            <w:pPr>
              <w:pStyle w:val="Akapitzlist"/>
              <w:numPr>
                <w:ilvl w:val="0"/>
                <w:numId w:val="19"/>
              </w:numPr>
            </w:pPr>
            <w:r>
              <w:t>Omówienie struktury hierarchicznej plików i folderów w systemie Windows</w:t>
            </w:r>
          </w:p>
          <w:p w:rsidR="00DA60A3" w:rsidRDefault="00DA60A3" w:rsidP="00DA60A3">
            <w:pPr>
              <w:pStyle w:val="Akapitzlist"/>
              <w:numPr>
                <w:ilvl w:val="0"/>
                <w:numId w:val="19"/>
              </w:numPr>
            </w:pPr>
            <w:r>
              <w:t xml:space="preserve">Dyski i napędy w strukturze hierarchicznej </w:t>
            </w:r>
            <w:r w:rsidR="00681537">
              <w:t>, dostęp do zawartości dysków i napędów</w:t>
            </w:r>
          </w:p>
          <w:p w:rsidR="00681537" w:rsidRDefault="00681537" w:rsidP="00DA60A3">
            <w:pPr>
              <w:pStyle w:val="Akapitzlist"/>
              <w:numPr>
                <w:ilvl w:val="0"/>
                <w:numId w:val="19"/>
              </w:numPr>
            </w:pPr>
            <w:r>
              <w:t xml:space="preserve">Rozpoznawanie i korzystanie z dysków i napędów dostępnych w komputerze: dyski twarde, napędy optyczne, </w:t>
            </w:r>
            <w:proofErr w:type="spellStart"/>
            <w:r>
              <w:t>pendrive</w:t>
            </w:r>
            <w:proofErr w:type="spellEnd"/>
            <w:r>
              <w:t>, dyski sieciowe</w:t>
            </w:r>
          </w:p>
          <w:p w:rsidR="00681537" w:rsidRDefault="00681537" w:rsidP="00DA60A3">
            <w:pPr>
              <w:pStyle w:val="Akapitzlist"/>
              <w:numPr>
                <w:ilvl w:val="0"/>
                <w:numId w:val="19"/>
              </w:numPr>
            </w:pPr>
            <w:r>
              <w:t>Pojęcie pojemności, jednostki pojemności, odczytywanie pojemności plików i folderów</w:t>
            </w:r>
          </w:p>
          <w:p w:rsidR="00681537" w:rsidRDefault="00681537" w:rsidP="00DA60A3">
            <w:pPr>
              <w:pStyle w:val="Akapitzlist"/>
              <w:numPr>
                <w:ilvl w:val="0"/>
                <w:numId w:val="19"/>
              </w:numPr>
            </w:pPr>
            <w:r>
              <w:t>Zapisywanie i przechowywanie plików na dyskach i napędach lokalnych</w:t>
            </w:r>
            <w:r w:rsidR="00EF246C">
              <w:t xml:space="preserve"> – omówienie</w:t>
            </w:r>
          </w:p>
          <w:p w:rsidR="00330407" w:rsidRDefault="00681537" w:rsidP="00DA60A3">
            <w:pPr>
              <w:pStyle w:val="Akapitzlist"/>
              <w:numPr>
                <w:ilvl w:val="0"/>
                <w:numId w:val="19"/>
              </w:numPr>
            </w:pPr>
            <w:r>
              <w:t xml:space="preserve">Zalety korzystania z folderów </w:t>
            </w:r>
            <w:proofErr w:type="spellStart"/>
            <w:r>
              <w:t>on-line</w:t>
            </w:r>
            <w:proofErr w:type="spellEnd"/>
          </w:p>
          <w:p w:rsidR="00EF246C" w:rsidRDefault="00EF246C" w:rsidP="00EF246C">
            <w:pPr>
              <w:pStyle w:val="Akapitzlist"/>
              <w:numPr>
                <w:ilvl w:val="0"/>
                <w:numId w:val="19"/>
              </w:numPr>
            </w:pPr>
            <w:r>
              <w:t>Omówienie typów plików</w:t>
            </w:r>
          </w:p>
        </w:tc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2247" w:rsidRPr="00DC59DB" w:rsidRDefault="00EF246C" w:rsidP="00A87A26">
            <w:pPr>
              <w:jc w:val="center"/>
            </w:pPr>
            <w:r>
              <w:t>1,5</w:t>
            </w: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EF246C" w:rsidP="00EF246C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247" w:rsidRPr="00DC59DB" w:rsidRDefault="0066224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62247" w:rsidRPr="00DC59DB" w:rsidRDefault="0074167E" w:rsidP="00A87A26">
            <w:pPr>
              <w:jc w:val="center"/>
            </w:pPr>
            <w:r>
              <w:t>Dzień 4</w:t>
            </w:r>
          </w:p>
        </w:tc>
      </w:tr>
      <w:tr w:rsidR="00EF246C" w:rsidRPr="00DC59DB" w:rsidTr="00EF246C">
        <w:trPr>
          <w:trHeight w:val="3300"/>
        </w:trPr>
        <w:tc>
          <w:tcPr>
            <w:tcW w:w="5070" w:type="dxa"/>
            <w:tcBorders>
              <w:top w:val="nil"/>
              <w:bottom w:val="single" w:sz="4" w:space="0" w:color="auto"/>
            </w:tcBorders>
          </w:tcPr>
          <w:p w:rsidR="00EF246C" w:rsidRDefault="00EF246C" w:rsidP="00EF246C">
            <w:r>
              <w:lastRenderedPageBreak/>
              <w:t>Operacje na plikach i folderach</w:t>
            </w:r>
          </w:p>
          <w:p w:rsidR="00EF246C" w:rsidRDefault="00EF246C" w:rsidP="00DA60A3">
            <w:pPr>
              <w:pStyle w:val="Akapitzlist"/>
              <w:numPr>
                <w:ilvl w:val="0"/>
                <w:numId w:val="19"/>
              </w:numPr>
            </w:pPr>
            <w:r>
              <w:t>Sprawdzanie położenie plików i folderów na dysku</w:t>
            </w:r>
          </w:p>
          <w:p w:rsidR="00EF246C" w:rsidRDefault="00EF246C" w:rsidP="00DA60A3">
            <w:pPr>
              <w:pStyle w:val="Akapitzlist"/>
              <w:numPr>
                <w:ilvl w:val="0"/>
                <w:numId w:val="19"/>
              </w:numPr>
            </w:pPr>
            <w:r>
              <w:t>Poruszanie się po strukturze folderów</w:t>
            </w:r>
          </w:p>
          <w:p w:rsidR="00EF246C" w:rsidRDefault="00EF246C" w:rsidP="00EF246C">
            <w:pPr>
              <w:pStyle w:val="Akapitzlist"/>
              <w:numPr>
                <w:ilvl w:val="0"/>
                <w:numId w:val="19"/>
              </w:numPr>
            </w:pPr>
            <w:r>
              <w:t>Sposoby wyświetlania plików i folderów w oknie</w:t>
            </w:r>
          </w:p>
          <w:p w:rsidR="00EF246C" w:rsidRDefault="00EF246C" w:rsidP="00DA60A3">
            <w:pPr>
              <w:pStyle w:val="Akapitzlist"/>
              <w:numPr>
                <w:ilvl w:val="0"/>
                <w:numId w:val="19"/>
              </w:numPr>
            </w:pPr>
            <w:r>
              <w:t>Zaznaczanie plików i folderów pojedynczo i grupami</w:t>
            </w:r>
          </w:p>
          <w:p w:rsidR="00EF246C" w:rsidRDefault="00EF246C" w:rsidP="00DA60A3">
            <w:pPr>
              <w:pStyle w:val="Akapitzlist"/>
              <w:numPr>
                <w:ilvl w:val="0"/>
                <w:numId w:val="19"/>
              </w:numPr>
            </w:pPr>
            <w:r>
              <w:t>Tworzenie struktury folderów</w:t>
            </w:r>
          </w:p>
          <w:p w:rsidR="00EF246C" w:rsidRDefault="00EF246C" w:rsidP="00DA60A3">
            <w:pPr>
              <w:pStyle w:val="Akapitzlist"/>
              <w:numPr>
                <w:ilvl w:val="0"/>
                <w:numId w:val="19"/>
              </w:numPr>
            </w:pPr>
            <w:r>
              <w:t>Kopiowanie i przenoszenie, usuwanie, zamiana nazwy plików i folderów</w:t>
            </w:r>
          </w:p>
          <w:p w:rsidR="00EF246C" w:rsidRDefault="00EF246C" w:rsidP="0074167E">
            <w:pPr>
              <w:pStyle w:val="Akapitzlist"/>
              <w:numPr>
                <w:ilvl w:val="0"/>
                <w:numId w:val="19"/>
              </w:numPr>
            </w:pPr>
            <w:r>
              <w:t>Odzyskiwanie usuniętych plików i folderów z kosza, opróżnianie kosza</w:t>
            </w:r>
          </w:p>
        </w:tc>
        <w:tc>
          <w:tcPr>
            <w:tcW w:w="105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EF246C" w:rsidP="00A87A26">
            <w:pPr>
              <w:jc w:val="center"/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74167E" w:rsidP="00EF246C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EF246C" w:rsidP="00A87A26">
            <w:pPr>
              <w:jc w:val="center"/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F246C" w:rsidRPr="00DC59DB" w:rsidRDefault="0074167E" w:rsidP="00A87A26">
            <w:pPr>
              <w:jc w:val="center"/>
            </w:pPr>
            <w:r>
              <w:t>Dzień 5 i dzień 6</w:t>
            </w:r>
          </w:p>
        </w:tc>
      </w:tr>
      <w:tr w:rsidR="00EF246C" w:rsidRPr="00DC59DB" w:rsidTr="0074167E">
        <w:trPr>
          <w:trHeight w:val="2119"/>
        </w:trPr>
        <w:tc>
          <w:tcPr>
            <w:tcW w:w="5070" w:type="dxa"/>
            <w:tcBorders>
              <w:top w:val="single" w:sz="4" w:space="0" w:color="auto"/>
            </w:tcBorders>
          </w:tcPr>
          <w:p w:rsidR="0074167E" w:rsidRDefault="0074167E" w:rsidP="0074167E">
            <w:r>
              <w:t>Praca z plikami</w:t>
            </w:r>
          </w:p>
          <w:p w:rsidR="00EF246C" w:rsidRDefault="00EF246C" w:rsidP="000F0EF9">
            <w:pPr>
              <w:pStyle w:val="Akapitzlist"/>
              <w:numPr>
                <w:ilvl w:val="0"/>
                <w:numId w:val="19"/>
              </w:numPr>
            </w:pPr>
            <w:r>
              <w:t>Tworzenie pliku tekstowego</w:t>
            </w:r>
          </w:p>
          <w:p w:rsidR="00EF246C" w:rsidRDefault="00EF246C" w:rsidP="000F0EF9">
            <w:pPr>
              <w:pStyle w:val="Akapitzlist"/>
              <w:numPr>
                <w:ilvl w:val="0"/>
                <w:numId w:val="19"/>
              </w:numPr>
            </w:pPr>
            <w:r>
              <w:t>Zapisywanie pliku w określonym miejscu w strukturze folderów, otwieranie plików</w:t>
            </w:r>
          </w:p>
          <w:p w:rsidR="0074167E" w:rsidRPr="00851E08" w:rsidRDefault="0074167E" w:rsidP="000F0EF9">
            <w:pPr>
              <w:pStyle w:val="Akapitzlist"/>
              <w:numPr>
                <w:ilvl w:val="0"/>
                <w:numId w:val="19"/>
              </w:numPr>
            </w:pPr>
            <w:r w:rsidRPr="00851E08">
              <w:t>Sposoby wyszukiwania plików i folderów</w:t>
            </w:r>
          </w:p>
          <w:p w:rsidR="00EF246C" w:rsidRDefault="00EF246C" w:rsidP="000F0EF9">
            <w:pPr>
              <w:pStyle w:val="Akapitzlist"/>
              <w:numPr>
                <w:ilvl w:val="0"/>
                <w:numId w:val="19"/>
              </w:numPr>
            </w:pPr>
            <w:r>
              <w:t>Wyjaśnienie poleceń Zapisz i Zapisz jako</w:t>
            </w:r>
          </w:p>
          <w:p w:rsidR="00EF246C" w:rsidRDefault="00EF246C" w:rsidP="000F0EF9">
            <w:pPr>
              <w:pStyle w:val="Akapitzlist"/>
              <w:numPr>
                <w:ilvl w:val="0"/>
                <w:numId w:val="19"/>
              </w:numPr>
            </w:pPr>
            <w:r>
              <w:t>Zamiana atrybutów pliku</w:t>
            </w:r>
          </w:p>
          <w:p w:rsidR="00EF246C" w:rsidRDefault="00EF246C" w:rsidP="000F0EF9">
            <w:pPr>
              <w:pStyle w:val="Akapitzlist"/>
              <w:numPr>
                <w:ilvl w:val="0"/>
                <w:numId w:val="19"/>
              </w:numPr>
            </w:pPr>
            <w:r>
              <w:t>Kompresja i dekompresja plików</w:t>
            </w:r>
          </w:p>
          <w:p w:rsidR="00EF246C" w:rsidRDefault="00EF246C" w:rsidP="00330407">
            <w:pPr>
              <w:pStyle w:val="Akapitzlist"/>
              <w:numPr>
                <w:ilvl w:val="0"/>
                <w:numId w:val="19"/>
              </w:numPr>
            </w:pPr>
            <w:r>
              <w:t>Sprawdzanie plików programem antywirusowym</w:t>
            </w:r>
            <w:r w:rsidR="001E34CF">
              <w:t>, aktualizacja programu antywirusowego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EF246C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74167E" w:rsidP="00EF246C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46C" w:rsidRPr="00DC59DB" w:rsidRDefault="00EF246C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F246C" w:rsidRPr="00DC59DB" w:rsidRDefault="0074167E" w:rsidP="00A87A26">
            <w:pPr>
              <w:jc w:val="center"/>
            </w:pPr>
            <w:r>
              <w:t>Dzień 7 i dzień 8</w:t>
            </w:r>
          </w:p>
        </w:tc>
      </w:tr>
      <w:tr w:rsidR="00662247" w:rsidRPr="00DC59DB" w:rsidTr="00A17933">
        <w:tc>
          <w:tcPr>
            <w:tcW w:w="5070" w:type="dxa"/>
          </w:tcPr>
          <w:p w:rsidR="00662247" w:rsidRDefault="003B0EC8" w:rsidP="00F31CB4">
            <w:r>
              <w:t>Drukowanie</w:t>
            </w:r>
          </w:p>
          <w:p w:rsidR="003B0EC8" w:rsidRDefault="003B0EC8" w:rsidP="003B0EC8">
            <w:pPr>
              <w:pStyle w:val="Akapitzlist"/>
              <w:numPr>
                <w:ilvl w:val="0"/>
                <w:numId w:val="20"/>
              </w:numPr>
            </w:pPr>
            <w:r>
              <w:t>Zainstalowane drukarki</w:t>
            </w:r>
          </w:p>
          <w:p w:rsidR="003B0EC8" w:rsidRDefault="003B0EC8" w:rsidP="003B0EC8">
            <w:pPr>
              <w:pStyle w:val="Akapitzlist"/>
              <w:numPr>
                <w:ilvl w:val="0"/>
                <w:numId w:val="20"/>
              </w:numPr>
            </w:pPr>
            <w:r>
              <w:t>Drukarka domyślna, zmiana drukarki domyślnej</w:t>
            </w:r>
          </w:p>
          <w:p w:rsidR="003B0EC8" w:rsidRDefault="003B0EC8" w:rsidP="003B0EC8">
            <w:pPr>
              <w:pStyle w:val="Akapitzlist"/>
              <w:numPr>
                <w:ilvl w:val="0"/>
                <w:numId w:val="20"/>
              </w:numPr>
            </w:pPr>
            <w:r>
              <w:t>Instalowanie nowej drukarki</w:t>
            </w:r>
          </w:p>
          <w:p w:rsidR="00330407" w:rsidRDefault="00330407" w:rsidP="003B0EC8">
            <w:pPr>
              <w:pStyle w:val="Akapitzlist"/>
              <w:numPr>
                <w:ilvl w:val="0"/>
                <w:numId w:val="20"/>
              </w:numPr>
            </w:pPr>
            <w:r>
              <w:t>Drukowanie dokumentów tekstowych, ustawianie drukowania</w:t>
            </w:r>
          </w:p>
          <w:p w:rsidR="00330407" w:rsidRDefault="00330407" w:rsidP="003B0EC8">
            <w:pPr>
              <w:pStyle w:val="Akapitzlist"/>
              <w:numPr>
                <w:ilvl w:val="0"/>
                <w:numId w:val="20"/>
              </w:numPr>
            </w:pPr>
            <w:r>
              <w:t>Kolejka drukowania, zarządzania drukowaniem</w:t>
            </w:r>
          </w:p>
          <w:p w:rsidR="00330407" w:rsidRDefault="00330407" w:rsidP="003B0EC8">
            <w:pPr>
              <w:pStyle w:val="Akapitzlist"/>
              <w:numPr>
                <w:ilvl w:val="0"/>
                <w:numId w:val="20"/>
              </w:numPr>
            </w:pPr>
            <w:r>
              <w:t>Drukowanie do pliku PDF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62247" w:rsidRPr="00DC59DB" w:rsidRDefault="0066224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47" w:rsidRPr="00DC59DB" w:rsidRDefault="00582487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247" w:rsidRPr="00DC59DB" w:rsidRDefault="0066224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662247" w:rsidRPr="00DC59DB" w:rsidRDefault="00582487" w:rsidP="00A87A26">
            <w:pPr>
              <w:jc w:val="center"/>
            </w:pPr>
            <w:r>
              <w:t>Dzień 9</w:t>
            </w:r>
          </w:p>
        </w:tc>
      </w:tr>
      <w:tr w:rsidR="0074167E" w:rsidRPr="00DC59DB" w:rsidTr="00A17933">
        <w:tc>
          <w:tcPr>
            <w:tcW w:w="5070" w:type="dxa"/>
          </w:tcPr>
          <w:p w:rsidR="0074167E" w:rsidRPr="00DC59DB" w:rsidRDefault="0074167E" w:rsidP="00F31CB4">
            <w:r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4167E" w:rsidRPr="00DC59DB" w:rsidRDefault="00582487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582487" w:rsidP="00A87A26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4167E" w:rsidRPr="00DC59DB" w:rsidRDefault="00582487" w:rsidP="00A87A26">
            <w:pPr>
              <w:jc w:val="center"/>
            </w:pPr>
            <w:r>
              <w:t>Dzień 10</w:t>
            </w:r>
          </w:p>
        </w:tc>
      </w:tr>
      <w:tr w:rsidR="00582487" w:rsidRPr="00DC59DB" w:rsidTr="00F31CB4">
        <w:tc>
          <w:tcPr>
            <w:tcW w:w="5070" w:type="dxa"/>
            <w:shd w:val="clear" w:color="auto" w:fill="A6A6A6" w:themeFill="background1" w:themeFillShade="A6"/>
          </w:tcPr>
          <w:p w:rsidR="00582487" w:rsidRPr="00DC59DB" w:rsidRDefault="00582487" w:rsidP="00F31CB4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82487" w:rsidRPr="00DC59DB" w:rsidRDefault="00582487" w:rsidP="00F31CB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82487" w:rsidRPr="00DC59DB" w:rsidRDefault="00582487" w:rsidP="00F31CB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82487" w:rsidRPr="00DC59DB" w:rsidRDefault="00582487" w:rsidP="00F31CB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582487" w:rsidRPr="00DC59DB" w:rsidRDefault="00582487" w:rsidP="00F31CB4">
            <w:pPr>
              <w:jc w:val="center"/>
            </w:pPr>
          </w:p>
        </w:tc>
      </w:tr>
      <w:tr w:rsidR="00582487" w:rsidTr="00F31CB4">
        <w:tc>
          <w:tcPr>
            <w:tcW w:w="5070" w:type="dxa"/>
          </w:tcPr>
          <w:p w:rsidR="00582487" w:rsidRPr="00A87A26" w:rsidRDefault="00582487" w:rsidP="00F31CB4">
            <w:pPr>
              <w:rPr>
                <w:b/>
              </w:rPr>
            </w:pPr>
            <w:r w:rsidRPr="00A87A26">
              <w:rPr>
                <w:b/>
              </w:rPr>
              <w:t>Moduł I</w:t>
            </w:r>
            <w:r>
              <w:rPr>
                <w:b/>
              </w:rPr>
              <w:t>II</w:t>
            </w:r>
          </w:p>
          <w:p w:rsidR="00582487" w:rsidRDefault="00582487" w:rsidP="00F31CB4">
            <w:r>
              <w:rPr>
                <w:b/>
              </w:rPr>
              <w:t>Przetwarzanie tekstów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582487" w:rsidRDefault="00582487" w:rsidP="00F31CB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87" w:rsidRDefault="00582487" w:rsidP="00F31CB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87" w:rsidRPr="00A87A26" w:rsidRDefault="00582487" w:rsidP="00F31CB4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582487" w:rsidRPr="00A87A26" w:rsidRDefault="00582487" w:rsidP="00F31CB4">
            <w:pPr>
              <w:jc w:val="center"/>
              <w:rPr>
                <w:b/>
              </w:rPr>
            </w:pPr>
          </w:p>
        </w:tc>
      </w:tr>
      <w:tr w:rsidR="00582487" w:rsidRPr="00DC59DB" w:rsidTr="00F31CB4">
        <w:tc>
          <w:tcPr>
            <w:tcW w:w="5070" w:type="dxa"/>
          </w:tcPr>
          <w:p w:rsidR="00582487" w:rsidRDefault="0006753F" w:rsidP="002147EA">
            <w:r>
              <w:t>Edytory tekstu</w:t>
            </w:r>
          </w:p>
          <w:p w:rsidR="0006753F" w:rsidRDefault="0006753F" w:rsidP="00532F05">
            <w:pPr>
              <w:pStyle w:val="Akapitzlist"/>
              <w:numPr>
                <w:ilvl w:val="0"/>
                <w:numId w:val="21"/>
              </w:numPr>
            </w:pPr>
            <w:r>
              <w:t>Przykładowe dokumenty tekstowe</w:t>
            </w:r>
          </w:p>
          <w:p w:rsidR="0006753F" w:rsidRDefault="0006753F" w:rsidP="00532F05">
            <w:pPr>
              <w:pStyle w:val="Akapitzlist"/>
              <w:numPr>
                <w:ilvl w:val="0"/>
                <w:numId w:val="21"/>
              </w:numPr>
            </w:pPr>
            <w:r>
              <w:t>Omówienie różnych przykładowych edytorów tekstu, porównanie dostępności podstawowych poleceń</w:t>
            </w:r>
          </w:p>
          <w:p w:rsidR="00435359" w:rsidRDefault="00435359" w:rsidP="00532F05">
            <w:pPr>
              <w:pStyle w:val="Akapitzlist"/>
              <w:numPr>
                <w:ilvl w:val="0"/>
                <w:numId w:val="21"/>
              </w:numPr>
            </w:pPr>
            <w:r>
              <w:t>Uruchomienie programu Word 2007, zamykanie dokumentu, zamykanie programu, otwieranie dokumentu</w:t>
            </w:r>
          </w:p>
          <w:p w:rsidR="00213D8F" w:rsidRDefault="00435359" w:rsidP="00532F05">
            <w:pPr>
              <w:pStyle w:val="Akapitzlist"/>
              <w:numPr>
                <w:ilvl w:val="0"/>
                <w:numId w:val="21"/>
              </w:numPr>
            </w:pPr>
            <w:r>
              <w:t>Szablony w edytor</w:t>
            </w:r>
            <w:r w:rsidR="00213D8F">
              <w:t>ze Word, korzystanie z szablonu</w:t>
            </w:r>
          </w:p>
          <w:p w:rsidR="00435359" w:rsidRDefault="00C42E70" w:rsidP="00532F05">
            <w:pPr>
              <w:pStyle w:val="Akapitzlist"/>
              <w:numPr>
                <w:ilvl w:val="0"/>
                <w:numId w:val="21"/>
              </w:numPr>
            </w:pPr>
            <w:r>
              <w:t>Z</w:t>
            </w:r>
            <w:r w:rsidR="00435359">
              <w:t xml:space="preserve">apisywanie dokumentu stworzonego za </w:t>
            </w:r>
            <w:r w:rsidR="00435359">
              <w:lastRenderedPageBreak/>
              <w:t>pomocą szablonu</w:t>
            </w:r>
            <w:r w:rsidR="00F35C93">
              <w:t xml:space="preserve"> w określonym miejscu na dysku</w:t>
            </w:r>
          </w:p>
          <w:p w:rsidR="00F35C93" w:rsidRDefault="00F35C93" w:rsidP="00532F05">
            <w:pPr>
              <w:pStyle w:val="Akapitzlist"/>
              <w:numPr>
                <w:ilvl w:val="0"/>
                <w:numId w:val="21"/>
              </w:numPr>
            </w:pPr>
            <w:r>
              <w:t>Otwieranie dokumentu z określonego miejsca na dysku, otw</w:t>
            </w:r>
            <w:r w:rsidR="00B9799B">
              <w:t>ie</w:t>
            </w:r>
            <w:r>
              <w:t>ranie dokumentu korzystając z listy ostatnio używanych dokumentów</w:t>
            </w:r>
          </w:p>
          <w:p w:rsidR="00213D8F" w:rsidRDefault="00213D8F" w:rsidP="00532F05">
            <w:pPr>
              <w:pStyle w:val="Akapitzlist"/>
              <w:numPr>
                <w:ilvl w:val="0"/>
                <w:numId w:val="21"/>
              </w:numPr>
            </w:pPr>
            <w:r>
              <w:t>Zapisywanie dokumentu tekstowego w różnych formatach tekstowych</w:t>
            </w:r>
          </w:p>
          <w:p w:rsidR="0006753F" w:rsidRDefault="00435359" w:rsidP="00532F05">
            <w:pPr>
              <w:pStyle w:val="Akapitzlist"/>
              <w:numPr>
                <w:ilvl w:val="0"/>
                <w:numId w:val="21"/>
              </w:numPr>
            </w:pPr>
            <w:r>
              <w:t>Omówienie okna programu Word 2007</w:t>
            </w:r>
          </w:p>
          <w:p w:rsidR="00213D8F" w:rsidRDefault="00213D8F" w:rsidP="00532F05">
            <w:pPr>
              <w:pStyle w:val="Akapitzlist"/>
              <w:numPr>
                <w:ilvl w:val="0"/>
                <w:numId w:val="21"/>
              </w:numPr>
            </w:pPr>
            <w:r>
              <w:t>Przełączanie się pomiędzy otwartymi dokumentami</w:t>
            </w:r>
          </w:p>
          <w:p w:rsidR="00213D8F" w:rsidRDefault="00BE53F8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w edytorze tekstu Word: modyfikowanie domyślnych ustawień, przywracanie domyślnych ustawień, ustawienia nazwy użytkownika, domyślny folder zapisywania, domyślny format zapisywania</w:t>
            </w:r>
          </w:p>
          <w:p w:rsidR="006D2589" w:rsidRDefault="006D2589" w:rsidP="00532F05">
            <w:pPr>
              <w:pStyle w:val="Akapitzlist"/>
              <w:numPr>
                <w:ilvl w:val="0"/>
                <w:numId w:val="21"/>
              </w:numPr>
            </w:pPr>
            <w:r>
              <w:t>Opcje autokorekty</w:t>
            </w:r>
          </w:p>
          <w:p w:rsidR="00BE53F8" w:rsidRDefault="00BE53F8" w:rsidP="00532F05">
            <w:pPr>
              <w:pStyle w:val="Akapitzlist"/>
              <w:numPr>
                <w:ilvl w:val="0"/>
                <w:numId w:val="21"/>
              </w:numPr>
            </w:pPr>
            <w:r>
              <w:t>Powiększanie wyświetlania dokumentu</w:t>
            </w:r>
          </w:p>
          <w:p w:rsidR="00BE53F8" w:rsidRDefault="00BE53F8" w:rsidP="00532F05">
            <w:pPr>
              <w:pStyle w:val="Akapitzlist"/>
              <w:numPr>
                <w:ilvl w:val="0"/>
                <w:numId w:val="21"/>
              </w:numPr>
            </w:pPr>
            <w:r>
              <w:t>Różne ustawienia widoku dokumentu</w:t>
            </w:r>
          </w:p>
          <w:p w:rsidR="00BE53F8" w:rsidRDefault="00BE53F8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pasków narzędzi, minimalizowanie i przywracanie wstążek</w:t>
            </w:r>
          </w:p>
          <w:p w:rsidR="006D2589" w:rsidRDefault="006D2589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paska szybkiego dostępu</w:t>
            </w:r>
          </w:p>
          <w:p w:rsidR="002F08EF" w:rsidRPr="00DC59DB" w:rsidRDefault="002F08EF" w:rsidP="00532F05">
            <w:pPr>
              <w:pStyle w:val="Akapitzlist"/>
              <w:numPr>
                <w:ilvl w:val="0"/>
                <w:numId w:val="21"/>
              </w:numPr>
            </w:pPr>
            <w:r>
              <w:t>Korzystanie z pomocy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582487" w:rsidRPr="00DC59DB" w:rsidRDefault="00F2445F" w:rsidP="00F31CB4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87" w:rsidRPr="00DC59DB" w:rsidRDefault="00F2445F" w:rsidP="00F31CB4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487" w:rsidRPr="00DC59DB" w:rsidRDefault="00582487" w:rsidP="00F31CB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582487" w:rsidRPr="00DC59DB" w:rsidRDefault="00F2445F" w:rsidP="00F31CB4">
            <w:pPr>
              <w:jc w:val="center"/>
            </w:pPr>
            <w:r>
              <w:t>Dzień 1</w:t>
            </w:r>
          </w:p>
        </w:tc>
      </w:tr>
      <w:tr w:rsidR="0074167E" w:rsidRPr="00DC59DB" w:rsidTr="00A17933">
        <w:tc>
          <w:tcPr>
            <w:tcW w:w="5070" w:type="dxa"/>
          </w:tcPr>
          <w:p w:rsidR="0074167E" w:rsidRDefault="00F2445F" w:rsidP="00F31CB4">
            <w:r>
              <w:lastRenderedPageBreak/>
              <w:t>Wprowadzanie tekstu</w:t>
            </w:r>
          </w:p>
          <w:p w:rsidR="00F2445F" w:rsidRDefault="006D2589" w:rsidP="00532F05">
            <w:pPr>
              <w:pStyle w:val="Akapitzlist"/>
              <w:numPr>
                <w:ilvl w:val="0"/>
                <w:numId w:val="22"/>
              </w:numPr>
            </w:pPr>
            <w:r>
              <w:t>Zasady wprowadzania tekstu: spacje, znaki interpunkcyjne,</w:t>
            </w:r>
            <w:r w:rsidR="008A69DD">
              <w:t xml:space="preserve"> nawiasy</w:t>
            </w:r>
            <w:r>
              <w:t xml:space="preserve"> i cudzysłowy, kreski rozdzielające</w:t>
            </w:r>
            <w:r w:rsidR="008A69DD">
              <w:t>, zastosowanie krojów czcionek</w:t>
            </w:r>
          </w:p>
          <w:p w:rsidR="006D2589" w:rsidRDefault="006D2589" w:rsidP="00532F05">
            <w:pPr>
              <w:pStyle w:val="Akapitzlist"/>
              <w:numPr>
                <w:ilvl w:val="0"/>
                <w:numId w:val="22"/>
              </w:numPr>
            </w:pPr>
            <w:r>
              <w:t>Wprowadzanie symboli i znaków specjalnych</w:t>
            </w:r>
          </w:p>
          <w:p w:rsidR="0090575B" w:rsidRDefault="0090575B" w:rsidP="00532F05">
            <w:pPr>
              <w:pStyle w:val="Akapitzlist"/>
              <w:numPr>
                <w:ilvl w:val="0"/>
                <w:numId w:val="22"/>
              </w:numPr>
            </w:pPr>
            <w:r>
              <w:t>Wyświetlanie znaków niedrukowanych</w:t>
            </w:r>
          </w:p>
          <w:p w:rsidR="0090575B" w:rsidRDefault="0090575B" w:rsidP="00532F05">
            <w:pPr>
              <w:pStyle w:val="Akapitzlist"/>
              <w:numPr>
                <w:ilvl w:val="0"/>
                <w:numId w:val="22"/>
              </w:numPr>
            </w:pPr>
            <w:r>
              <w:t>Sposoby zaznaczania tekstu</w:t>
            </w:r>
          </w:p>
          <w:p w:rsidR="002F08EF" w:rsidRDefault="002F08EF" w:rsidP="00532F05">
            <w:pPr>
              <w:pStyle w:val="Akapitzlist"/>
              <w:numPr>
                <w:ilvl w:val="0"/>
                <w:numId w:val="22"/>
              </w:numPr>
            </w:pPr>
            <w:r>
              <w:t>Dopisywanie znaków  w tekście, usuwanie znaków, usuwanie całych wyrazów i fragmentów tekstu, usuwanie całego tekstu, zastępowanie fragmentów tekstu</w:t>
            </w:r>
          </w:p>
          <w:p w:rsidR="009D26F7" w:rsidRDefault="009D26F7" w:rsidP="00532F05">
            <w:pPr>
              <w:pStyle w:val="Akapitzlist"/>
              <w:numPr>
                <w:ilvl w:val="0"/>
                <w:numId w:val="22"/>
              </w:numPr>
            </w:pPr>
            <w:r>
              <w:t>Wstawianie i usuwanie znaków niedrukowanych: enter, spacja, tabulator, miękki enter, twarda spacja</w:t>
            </w:r>
          </w:p>
          <w:p w:rsidR="008C1524" w:rsidRDefault="008C1524" w:rsidP="00532F05">
            <w:pPr>
              <w:pStyle w:val="Akapitzlist"/>
              <w:numPr>
                <w:ilvl w:val="0"/>
                <w:numId w:val="22"/>
              </w:numPr>
            </w:pPr>
            <w:r>
              <w:t>Wykorzystanie funkcji cofnij/ponów</w:t>
            </w:r>
          </w:p>
          <w:p w:rsidR="00EC6084" w:rsidRDefault="00EC6084" w:rsidP="00532F05">
            <w:pPr>
              <w:pStyle w:val="Akapitzlist"/>
              <w:numPr>
                <w:ilvl w:val="0"/>
                <w:numId w:val="22"/>
              </w:numPr>
            </w:pPr>
            <w:r>
              <w:t>Poprawianie błędów</w:t>
            </w:r>
            <w:r w:rsidR="006342C8">
              <w:t xml:space="preserve"> ręcznie oraz korzystanie ze sprawdzania pisowni</w:t>
            </w:r>
            <w:r w:rsidR="000F3751">
              <w:t>, dodawanie wyrazów do słownika, modyfikacja autokorekty</w:t>
            </w:r>
          </w:p>
          <w:p w:rsidR="002F08EF" w:rsidRDefault="002F08EF" w:rsidP="00532F05">
            <w:pPr>
              <w:pStyle w:val="Akapitzlist"/>
              <w:numPr>
                <w:ilvl w:val="0"/>
                <w:numId w:val="22"/>
              </w:numPr>
            </w:pPr>
            <w:r>
              <w:t>Wyszukiwanie wyrazów i frazy w tekście</w:t>
            </w:r>
          </w:p>
          <w:p w:rsidR="00DA1AAF" w:rsidRPr="00851E08" w:rsidRDefault="002F08EF" w:rsidP="00532F05">
            <w:pPr>
              <w:pStyle w:val="Akapitzlist"/>
              <w:numPr>
                <w:ilvl w:val="0"/>
                <w:numId w:val="22"/>
              </w:numPr>
            </w:pPr>
            <w:r>
              <w:t>Kopiowanie i przenoszenie fragmentów tekstu w obrębie jednego dokumentu oraz pomiędzy dokumentami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4167E" w:rsidRPr="00DC59DB" w:rsidRDefault="00E9680E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E9680E" w:rsidP="00A87A26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4167E" w:rsidRPr="00DC59DB" w:rsidRDefault="00E9680E" w:rsidP="00A87A26">
            <w:pPr>
              <w:jc w:val="center"/>
            </w:pPr>
            <w:r>
              <w:t>Dzień 2</w:t>
            </w:r>
          </w:p>
        </w:tc>
      </w:tr>
      <w:tr w:rsidR="0074167E" w:rsidRPr="00DC59DB" w:rsidTr="00A17933">
        <w:tc>
          <w:tcPr>
            <w:tcW w:w="5070" w:type="dxa"/>
          </w:tcPr>
          <w:p w:rsidR="0074167E" w:rsidRDefault="008A69DD" w:rsidP="00F31CB4">
            <w:r>
              <w:t>Formatowanie tekstu</w:t>
            </w:r>
          </w:p>
          <w:p w:rsidR="008A69DD" w:rsidRDefault="008A69DD" w:rsidP="00532F05">
            <w:pPr>
              <w:pStyle w:val="Akapitzlist"/>
              <w:numPr>
                <w:ilvl w:val="0"/>
                <w:numId w:val="23"/>
              </w:numPr>
            </w:pPr>
            <w:r>
              <w:t>Zmiana kroju i wielkości czcionki oraz stylu czcionki</w:t>
            </w:r>
          </w:p>
          <w:p w:rsidR="008A69DD" w:rsidRDefault="00F05C8C" w:rsidP="00532F05">
            <w:pPr>
              <w:pStyle w:val="Akapitzlist"/>
              <w:numPr>
                <w:ilvl w:val="0"/>
                <w:numId w:val="23"/>
              </w:numPr>
            </w:pPr>
            <w:r>
              <w:t>Zmiana koloru czcionki</w:t>
            </w:r>
          </w:p>
          <w:p w:rsidR="00F05C8C" w:rsidRDefault="00F05C8C" w:rsidP="00532F05">
            <w:pPr>
              <w:pStyle w:val="Akapitzlist"/>
              <w:numPr>
                <w:ilvl w:val="0"/>
                <w:numId w:val="23"/>
              </w:numPr>
            </w:pPr>
            <w:r>
              <w:t>Wyróżnienie tekstu kolorem</w:t>
            </w:r>
            <w:r w:rsidR="00EC6084">
              <w:t xml:space="preserve"> – zakreślanie</w:t>
            </w:r>
          </w:p>
          <w:p w:rsidR="00851E08" w:rsidRPr="00851E08" w:rsidRDefault="00851E08" w:rsidP="00532F05">
            <w:pPr>
              <w:pStyle w:val="Akapitzlist"/>
              <w:numPr>
                <w:ilvl w:val="0"/>
                <w:numId w:val="23"/>
              </w:numPr>
            </w:pPr>
            <w:r w:rsidRPr="00851E08">
              <w:lastRenderedPageBreak/>
              <w:t xml:space="preserve">Korzystanie z okna dialogowego Czcionka </w:t>
            </w:r>
          </w:p>
          <w:p w:rsidR="009D26F7" w:rsidRDefault="009D26F7" w:rsidP="00532F05">
            <w:pPr>
              <w:pStyle w:val="Akapitzlist"/>
              <w:numPr>
                <w:ilvl w:val="0"/>
                <w:numId w:val="23"/>
              </w:numPr>
            </w:pPr>
            <w:r>
              <w:t>Indeks górny i indeks dolny</w:t>
            </w:r>
          </w:p>
          <w:p w:rsidR="00F05C8C" w:rsidRDefault="009D26F7" w:rsidP="00532F05">
            <w:pPr>
              <w:pStyle w:val="Akapitzlist"/>
              <w:numPr>
                <w:ilvl w:val="0"/>
                <w:numId w:val="23"/>
              </w:numPr>
            </w:pPr>
            <w:r>
              <w:t>Stosowanie kapitalików i wersalików</w:t>
            </w:r>
          </w:p>
          <w:p w:rsidR="009D26F7" w:rsidRDefault="009D26F7" w:rsidP="00532F05">
            <w:pPr>
              <w:pStyle w:val="Akapitzlist"/>
              <w:numPr>
                <w:ilvl w:val="0"/>
                <w:numId w:val="23"/>
              </w:numPr>
            </w:pPr>
            <w:r>
              <w:t>Automatyczne dzielenie wyrazów, ręczne dzielenie wyrazów, usuwanie podziału wyrazów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6342C8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4167E" w:rsidRPr="00DC59DB" w:rsidRDefault="006342C8" w:rsidP="00A87A26">
            <w:pPr>
              <w:jc w:val="center"/>
            </w:pPr>
            <w:r>
              <w:t>Dzień 3</w:t>
            </w:r>
          </w:p>
        </w:tc>
      </w:tr>
      <w:tr w:rsidR="0074167E" w:rsidRPr="00DC59DB" w:rsidTr="00A17933">
        <w:tc>
          <w:tcPr>
            <w:tcW w:w="5070" w:type="dxa"/>
          </w:tcPr>
          <w:p w:rsidR="0074167E" w:rsidRDefault="001773A7" w:rsidP="00F31CB4">
            <w:r>
              <w:lastRenderedPageBreak/>
              <w:t>Formatowanie akapitów</w:t>
            </w:r>
          </w:p>
          <w:p w:rsidR="001773A7" w:rsidRDefault="001773A7" w:rsidP="00532F05">
            <w:pPr>
              <w:pStyle w:val="Akapitzlist"/>
              <w:numPr>
                <w:ilvl w:val="0"/>
                <w:numId w:val="24"/>
              </w:numPr>
            </w:pPr>
            <w:r>
              <w:t>Tworzenie akapitu, rozbijanie tekstu na akapity, usuwanie znaków końca akapitu</w:t>
            </w:r>
          </w:p>
          <w:p w:rsidR="001773A7" w:rsidRDefault="001773A7" w:rsidP="00532F05">
            <w:pPr>
              <w:pStyle w:val="Akapitzlist"/>
              <w:numPr>
                <w:ilvl w:val="0"/>
                <w:numId w:val="24"/>
              </w:numPr>
            </w:pPr>
            <w:r>
              <w:t>Wyrównywanie tekstu</w:t>
            </w:r>
          </w:p>
          <w:p w:rsidR="001773A7" w:rsidRDefault="001773A7" w:rsidP="00532F05">
            <w:pPr>
              <w:pStyle w:val="Akapitzlist"/>
              <w:numPr>
                <w:ilvl w:val="0"/>
                <w:numId w:val="24"/>
              </w:numPr>
            </w:pPr>
            <w:r>
              <w:t>Sposoby robienia wcięć akapitowych (tabulator, użycie suwaków linijki)</w:t>
            </w:r>
          </w:p>
          <w:p w:rsidR="00690AB6" w:rsidRDefault="00690AB6" w:rsidP="00532F05">
            <w:pPr>
              <w:pStyle w:val="Akapitzlist"/>
              <w:numPr>
                <w:ilvl w:val="0"/>
                <w:numId w:val="24"/>
              </w:numPr>
            </w:pPr>
            <w:r>
              <w:t>Wcięcie tekstu od prawej, wcięcie tekstu od lewej</w:t>
            </w:r>
          </w:p>
          <w:p w:rsidR="001773A7" w:rsidRDefault="00244DF0" w:rsidP="00532F05">
            <w:pPr>
              <w:pStyle w:val="Akapitzlist"/>
              <w:numPr>
                <w:ilvl w:val="0"/>
                <w:numId w:val="24"/>
              </w:numPr>
            </w:pPr>
            <w:r>
              <w:t>Korzystanie z malarza formatów</w:t>
            </w:r>
          </w:p>
          <w:p w:rsidR="00244DF0" w:rsidRDefault="00244DF0" w:rsidP="00532F05">
            <w:pPr>
              <w:pStyle w:val="Akapitzlist"/>
              <w:numPr>
                <w:ilvl w:val="0"/>
                <w:numId w:val="24"/>
              </w:numPr>
            </w:pPr>
            <w:r>
              <w:t>Stosowanie Interlinii i odstępów między akapitami</w:t>
            </w:r>
          </w:p>
          <w:p w:rsidR="00244DF0" w:rsidRDefault="00DA1AAF" w:rsidP="00532F05">
            <w:pPr>
              <w:pStyle w:val="Akapitzlist"/>
              <w:numPr>
                <w:ilvl w:val="0"/>
                <w:numId w:val="24"/>
              </w:numPr>
            </w:pPr>
            <w:r>
              <w:t>Korzystanie z okna dialogowego Akapit</w:t>
            </w:r>
          </w:p>
          <w:p w:rsidR="00690AB6" w:rsidRDefault="00690AB6" w:rsidP="00532F05">
            <w:pPr>
              <w:pStyle w:val="Akapitzlist"/>
              <w:numPr>
                <w:ilvl w:val="0"/>
                <w:numId w:val="24"/>
              </w:numPr>
            </w:pPr>
            <w:r>
              <w:t>Stosowanie tabulatorów: lewy, prawy, środkowy, dziesiętny, znaki wiodące tabulatorów, usuwanie ustawień tabulatorów</w:t>
            </w:r>
          </w:p>
          <w:p w:rsidR="00690AB6" w:rsidRDefault="006342C8" w:rsidP="00532F05">
            <w:pPr>
              <w:pStyle w:val="Akapitzlist"/>
              <w:numPr>
                <w:ilvl w:val="0"/>
                <w:numId w:val="24"/>
              </w:numPr>
            </w:pPr>
            <w:r>
              <w:t>Obramowanie i cieniowanie akapitów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6342C8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4167E" w:rsidRPr="00DC59DB" w:rsidRDefault="0074167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74167E" w:rsidRPr="00DC59DB" w:rsidRDefault="006342C8" w:rsidP="00A87A26">
            <w:pPr>
              <w:jc w:val="center"/>
            </w:pPr>
            <w:r>
              <w:t>Dzień 4</w:t>
            </w:r>
          </w:p>
        </w:tc>
      </w:tr>
      <w:tr w:rsidR="006342C8" w:rsidRPr="00DC59DB" w:rsidTr="00A17933">
        <w:tc>
          <w:tcPr>
            <w:tcW w:w="5070" w:type="dxa"/>
          </w:tcPr>
          <w:p w:rsidR="006342C8" w:rsidRDefault="006342C8" w:rsidP="00F31CB4">
            <w:r>
              <w:t>Punktowanie i numerowanie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5"/>
              </w:numPr>
            </w:pPr>
            <w:r>
              <w:t>Stosowanie numerowania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5"/>
              </w:numPr>
            </w:pPr>
            <w:r>
              <w:t>Stosowanie punktowania, zmiana znaku punktowania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5"/>
              </w:numPr>
            </w:pPr>
            <w:r>
              <w:t>Numerowanie z zagłębianiem do jednego poziomu zagłębienia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5"/>
              </w:numPr>
            </w:pPr>
            <w:r>
              <w:t>Formatowanie punktowanie i numerowania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  <w:r>
              <w:t>Dzień 5</w:t>
            </w:r>
          </w:p>
        </w:tc>
      </w:tr>
      <w:tr w:rsidR="006342C8" w:rsidRPr="00DC59DB" w:rsidTr="00A17933">
        <w:tc>
          <w:tcPr>
            <w:tcW w:w="5070" w:type="dxa"/>
          </w:tcPr>
          <w:p w:rsidR="006342C8" w:rsidRDefault="006342C8" w:rsidP="00F31CB4">
            <w:r>
              <w:t>Style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6"/>
              </w:numPr>
            </w:pPr>
            <w:r>
              <w:t>Korzystanie z widoku konspektu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6"/>
              </w:numPr>
            </w:pPr>
            <w:r>
              <w:t>Ustawienia poziomów w konspekcie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6"/>
              </w:numPr>
            </w:pPr>
            <w:r>
              <w:t>Stosowanie wbudowanych styli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6"/>
              </w:numPr>
            </w:pPr>
            <w:r>
              <w:t>Modyfikowanie wbudowanych styli</w:t>
            </w:r>
          </w:p>
          <w:p w:rsidR="006342C8" w:rsidRDefault="006342C8" w:rsidP="00532F05">
            <w:pPr>
              <w:pStyle w:val="Akapitzlist"/>
              <w:numPr>
                <w:ilvl w:val="0"/>
                <w:numId w:val="26"/>
              </w:numPr>
            </w:pPr>
            <w:r>
              <w:t>Stosowanie wbudowanego stylu do jednego lub więcej akapitów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</w:tr>
      <w:tr w:rsidR="006342C8" w:rsidRPr="00DC59DB" w:rsidTr="00A17933">
        <w:tc>
          <w:tcPr>
            <w:tcW w:w="5070" w:type="dxa"/>
          </w:tcPr>
          <w:p w:rsidR="006342C8" w:rsidRDefault="003E1DA4" w:rsidP="00F31CB4">
            <w:r>
              <w:t>Tabele</w:t>
            </w:r>
          </w:p>
          <w:p w:rsidR="003E1DA4" w:rsidRDefault="00366836" w:rsidP="00532F05">
            <w:pPr>
              <w:pStyle w:val="Akapitzlist"/>
              <w:numPr>
                <w:ilvl w:val="0"/>
                <w:numId w:val="27"/>
              </w:numPr>
            </w:pPr>
            <w:r>
              <w:t>Wstawianie tabeli, różne sposoby wstawiania tabeli</w:t>
            </w:r>
          </w:p>
          <w:p w:rsidR="004F09E5" w:rsidRDefault="004F09E5" w:rsidP="00532F05">
            <w:pPr>
              <w:pStyle w:val="Akapitzlist"/>
              <w:numPr>
                <w:ilvl w:val="0"/>
                <w:numId w:val="27"/>
              </w:numPr>
            </w:pPr>
            <w:r>
              <w:t>Omówienie zakładki kontekstowej Narzędzia tabel</w:t>
            </w:r>
          </w:p>
          <w:p w:rsidR="00366836" w:rsidRDefault="00366836" w:rsidP="00532F05">
            <w:pPr>
              <w:pStyle w:val="Akapitzlist"/>
              <w:numPr>
                <w:ilvl w:val="0"/>
                <w:numId w:val="27"/>
              </w:numPr>
            </w:pPr>
            <w:r>
              <w:t>Wpisywanie danych do tabeli</w:t>
            </w:r>
          </w:p>
          <w:p w:rsidR="00366836" w:rsidRDefault="00366836" w:rsidP="00532F05">
            <w:pPr>
              <w:pStyle w:val="Akapitzlist"/>
              <w:numPr>
                <w:ilvl w:val="0"/>
                <w:numId w:val="27"/>
              </w:numPr>
            </w:pPr>
            <w:r>
              <w:t>Sposoby zaznaczania tabeli: zaznaczanie komórki, całego wiersza, całej kolumny, zaznaczanie całej tabeli</w:t>
            </w:r>
          </w:p>
          <w:p w:rsidR="002D6CCE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t>Formatowanie danych w tabeli, w szczególności położenie tekstu w komórce</w:t>
            </w:r>
          </w:p>
          <w:p w:rsidR="00366836" w:rsidRDefault="00366836" w:rsidP="00532F05">
            <w:pPr>
              <w:pStyle w:val="Akapitzlist"/>
              <w:numPr>
                <w:ilvl w:val="0"/>
                <w:numId w:val="27"/>
              </w:numPr>
            </w:pPr>
            <w:r>
              <w:t>Wstawianie i usuwanie wierszy i kolumn</w:t>
            </w:r>
          </w:p>
          <w:p w:rsidR="00366836" w:rsidRDefault="00366836" w:rsidP="00532F05">
            <w:pPr>
              <w:pStyle w:val="Akapitzlist"/>
              <w:numPr>
                <w:ilvl w:val="0"/>
                <w:numId w:val="27"/>
              </w:numPr>
            </w:pPr>
            <w:r>
              <w:t>Przesuwanie krawędzi</w:t>
            </w:r>
            <w:r w:rsidR="002D6CCE">
              <w:t>, równomierne rozłożenie wierszy i kolumn</w:t>
            </w:r>
          </w:p>
          <w:p w:rsidR="00366836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lastRenderedPageBreak/>
              <w:t>Formatowanie krawędzi tabeli: grubość, styl, kolor</w:t>
            </w:r>
          </w:p>
          <w:p w:rsidR="002D6CCE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t>Kolor tła komórek</w:t>
            </w:r>
          </w:p>
          <w:p w:rsidR="002D6CCE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t>Stosowanie gotowych styli dla tabel</w:t>
            </w:r>
          </w:p>
          <w:p w:rsidR="002D6CCE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t>Scalanie i dzielenie komórek</w:t>
            </w:r>
          </w:p>
          <w:p w:rsidR="002D6CCE" w:rsidRDefault="002D6CCE" w:rsidP="00532F05">
            <w:pPr>
              <w:pStyle w:val="Akapitzlist"/>
              <w:numPr>
                <w:ilvl w:val="0"/>
                <w:numId w:val="27"/>
              </w:numPr>
            </w:pPr>
            <w:r>
              <w:t>Zmiana kierunku tekstu w komórce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Default="002D6CCE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6342C8" w:rsidRPr="00DC59DB" w:rsidRDefault="002D6CCE" w:rsidP="00A87A26">
            <w:pPr>
              <w:jc w:val="center"/>
            </w:pPr>
            <w:r>
              <w:t>Dzień 6</w:t>
            </w:r>
          </w:p>
        </w:tc>
      </w:tr>
      <w:tr w:rsidR="006342C8" w:rsidRPr="00DC59DB" w:rsidTr="00A17933">
        <w:tc>
          <w:tcPr>
            <w:tcW w:w="5070" w:type="dxa"/>
          </w:tcPr>
          <w:p w:rsidR="006342C8" w:rsidRDefault="002D6CCE" w:rsidP="00F31CB4">
            <w:r>
              <w:lastRenderedPageBreak/>
              <w:t>Obiekty graficzne</w:t>
            </w:r>
          </w:p>
          <w:p w:rsidR="002D6CCE" w:rsidRDefault="007D06E2" w:rsidP="00532F05">
            <w:pPr>
              <w:pStyle w:val="Akapitzlist"/>
              <w:numPr>
                <w:ilvl w:val="0"/>
                <w:numId w:val="28"/>
              </w:numPr>
            </w:pPr>
            <w:r>
              <w:t xml:space="preserve">Wstawianie obiektów graficznych </w:t>
            </w:r>
            <w:proofErr w:type="spellStart"/>
            <w:r>
              <w:t>Clipart</w:t>
            </w:r>
            <w:proofErr w:type="spellEnd"/>
            <w:r>
              <w:t xml:space="preserve"> w określonym miejscu w tekście</w:t>
            </w:r>
          </w:p>
          <w:p w:rsidR="00515B77" w:rsidRDefault="00515B77" w:rsidP="00532F05">
            <w:pPr>
              <w:pStyle w:val="Akapitzlist"/>
              <w:numPr>
                <w:ilvl w:val="0"/>
                <w:numId w:val="28"/>
              </w:numPr>
            </w:pPr>
            <w:r>
              <w:t>Modyfikacja właściwości obiektu graficznego: zmiana rozmiaru, otaczanie tekstem, przesuwanie</w:t>
            </w:r>
            <w:r w:rsidR="00385B1D">
              <w:t>, obrót, obramowanie</w:t>
            </w:r>
          </w:p>
          <w:p w:rsidR="008A7392" w:rsidRDefault="008A7392" w:rsidP="00532F05">
            <w:pPr>
              <w:pStyle w:val="Akapitzlist"/>
              <w:numPr>
                <w:ilvl w:val="0"/>
                <w:numId w:val="28"/>
              </w:numPr>
            </w:pPr>
            <w:r>
              <w:t xml:space="preserve">Wstawianie </w:t>
            </w:r>
            <w:proofErr w:type="spellStart"/>
            <w:r>
              <w:t>WordArt</w:t>
            </w:r>
            <w:proofErr w:type="spellEnd"/>
            <w:r>
              <w:t xml:space="preserve">, modyfikacja właściwości  i edycja tekstu w obiekcie </w:t>
            </w:r>
            <w:proofErr w:type="spellStart"/>
            <w:r>
              <w:t>WordArt</w:t>
            </w:r>
            <w:proofErr w:type="spellEnd"/>
          </w:p>
          <w:p w:rsidR="007D06E2" w:rsidRDefault="007D06E2" w:rsidP="00532F05">
            <w:pPr>
              <w:pStyle w:val="Akapitzlist"/>
              <w:numPr>
                <w:ilvl w:val="0"/>
                <w:numId w:val="28"/>
              </w:numPr>
            </w:pPr>
            <w:r>
              <w:t>Wstawianie kształtów</w:t>
            </w:r>
            <w:r w:rsidR="00515B77">
              <w:t xml:space="preserve"> i modyfikacja właściwości</w:t>
            </w:r>
          </w:p>
          <w:p w:rsidR="00515B77" w:rsidRDefault="00515B77" w:rsidP="00532F05">
            <w:pPr>
              <w:pStyle w:val="Akapitzlist"/>
              <w:numPr>
                <w:ilvl w:val="0"/>
                <w:numId w:val="28"/>
              </w:numPr>
            </w:pPr>
            <w:r>
              <w:t>Wstawianie obrazów z dysku i modyfikacja właściwości</w:t>
            </w:r>
            <w:r w:rsidR="00385B1D">
              <w:t>: zmiana rozmiaru, otaczanie tekstem, przesuwanie, obrót, obramowanie: rozjaśnianie, przyciemnianie, zmiana kontrastu i nasycenia kolorów, prz</w:t>
            </w:r>
            <w:r w:rsidR="004114BE">
              <w:t>y</w:t>
            </w:r>
            <w:r w:rsidR="00385B1D">
              <w:t>cinanie obrazów</w:t>
            </w:r>
          </w:p>
          <w:p w:rsidR="00515B77" w:rsidRDefault="00515B77" w:rsidP="00532F05">
            <w:pPr>
              <w:pStyle w:val="Akapitzlist"/>
              <w:numPr>
                <w:ilvl w:val="0"/>
                <w:numId w:val="28"/>
              </w:numPr>
            </w:pPr>
            <w:r>
              <w:t>Kopiowanie obiektów graficznych z innych dokumentów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8"/>
              </w:numPr>
            </w:pPr>
            <w:r>
              <w:t>Wstawianie i modyfikowanie wykresu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8"/>
              </w:numPr>
            </w:pPr>
            <w:r>
              <w:t>Kopiowanie wykresu z arkusza kalkulacyjnego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Default="00F31CB4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2C8" w:rsidRPr="00DC59DB" w:rsidRDefault="006342C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6342C8" w:rsidRPr="00DC59DB" w:rsidRDefault="00F31CB4" w:rsidP="00A87A26">
            <w:pPr>
              <w:jc w:val="center"/>
            </w:pPr>
            <w:r>
              <w:t>Dzień 7</w:t>
            </w:r>
          </w:p>
        </w:tc>
      </w:tr>
      <w:tr w:rsidR="002D6CCE" w:rsidRPr="00DC59DB" w:rsidTr="00A17933">
        <w:tc>
          <w:tcPr>
            <w:tcW w:w="5070" w:type="dxa"/>
          </w:tcPr>
          <w:p w:rsidR="002D6CCE" w:rsidRDefault="00F31CB4" w:rsidP="00F31CB4">
            <w:r>
              <w:t>Korespondencja seryjna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9"/>
              </w:numPr>
            </w:pPr>
            <w:r>
              <w:t>Zastosowanie korespondencji seryjnej na konkretnych przykładach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9"/>
              </w:numPr>
            </w:pPr>
            <w:r>
              <w:t>Przygotowanie do tworzenia dokumentu głównego korespondencji seryjnej – przygotowanie bazy danych, różne sposoby przygotowania danych do korespondencji seryjnej, modyfikowanie danych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9"/>
              </w:numPr>
            </w:pPr>
            <w:r>
              <w:t>Przygotowanie dokumentu głównego korespondencji seryjnej</w:t>
            </w:r>
          </w:p>
          <w:p w:rsidR="00F31CB4" w:rsidRDefault="00F31CB4" w:rsidP="00532F05">
            <w:pPr>
              <w:pStyle w:val="Akapitzlist"/>
              <w:numPr>
                <w:ilvl w:val="0"/>
                <w:numId w:val="29"/>
              </w:numPr>
            </w:pPr>
            <w:r>
              <w:t>Łączenie danych z dokumentem głównym korespondencji seryjnej</w:t>
            </w:r>
          </w:p>
          <w:p w:rsidR="00F31CB4" w:rsidRDefault="006344BD" w:rsidP="00532F05">
            <w:pPr>
              <w:pStyle w:val="Akapitzlist"/>
              <w:numPr>
                <w:ilvl w:val="0"/>
                <w:numId w:val="29"/>
              </w:numPr>
            </w:pPr>
            <w:r>
              <w:t>Filtrowanie danych</w:t>
            </w:r>
          </w:p>
          <w:p w:rsidR="006344BD" w:rsidRDefault="006344BD" w:rsidP="00532F05">
            <w:pPr>
              <w:pStyle w:val="Akapitzlist"/>
              <w:numPr>
                <w:ilvl w:val="0"/>
                <w:numId w:val="29"/>
              </w:numPr>
            </w:pPr>
            <w:r>
              <w:t>Przenoszenie dokumentów korespondencji seryjnej na inny dysk lub komputer</w:t>
            </w:r>
          </w:p>
          <w:p w:rsidR="006344BD" w:rsidRDefault="006344BD" w:rsidP="00532F05">
            <w:pPr>
              <w:pStyle w:val="Akapitzlist"/>
              <w:numPr>
                <w:ilvl w:val="0"/>
                <w:numId w:val="29"/>
              </w:numPr>
            </w:pPr>
            <w:r>
              <w:t>Adresowanie kopert</w:t>
            </w:r>
          </w:p>
          <w:p w:rsidR="006344BD" w:rsidRDefault="006344BD" w:rsidP="00532F05">
            <w:pPr>
              <w:pStyle w:val="Akapitzlist"/>
              <w:numPr>
                <w:ilvl w:val="0"/>
                <w:numId w:val="29"/>
              </w:numPr>
            </w:pPr>
            <w:r>
              <w:t>Etykiety adresowe</w:t>
            </w:r>
          </w:p>
          <w:p w:rsidR="006344BD" w:rsidRDefault="006344BD" w:rsidP="00532F05">
            <w:pPr>
              <w:pStyle w:val="Akapitzlist"/>
              <w:numPr>
                <w:ilvl w:val="0"/>
                <w:numId w:val="29"/>
              </w:numPr>
            </w:pPr>
            <w:r>
              <w:t>Wydruk listów seryjnych, kopert i etykiet adresowych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2D6CCE" w:rsidRPr="00DC59DB" w:rsidRDefault="002D6CC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CCE" w:rsidRDefault="00152A37" w:rsidP="00A87A26">
            <w:pPr>
              <w:jc w:val="center"/>
            </w:pPr>
            <w:r>
              <w:t xml:space="preserve">2,5 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CCE" w:rsidRPr="00DC59DB" w:rsidRDefault="002D6CC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2D6CCE" w:rsidRPr="00DC59DB" w:rsidRDefault="00152A37" w:rsidP="00A87A26">
            <w:pPr>
              <w:jc w:val="center"/>
            </w:pPr>
            <w:r>
              <w:t>Dzień 8</w:t>
            </w:r>
          </w:p>
        </w:tc>
      </w:tr>
      <w:tr w:rsidR="002D6CCE" w:rsidRPr="00DC59DB" w:rsidTr="00A17933">
        <w:tc>
          <w:tcPr>
            <w:tcW w:w="5070" w:type="dxa"/>
          </w:tcPr>
          <w:p w:rsidR="002D6CCE" w:rsidRDefault="00152A37" w:rsidP="00F31CB4">
            <w:r>
              <w:t>Ustawienia strony dokumentu</w:t>
            </w:r>
            <w:r w:rsidR="00242F2A">
              <w:t xml:space="preserve"> i drukowanie</w:t>
            </w:r>
          </w:p>
          <w:p w:rsidR="000F3751" w:rsidRDefault="000F3751" w:rsidP="00532F05">
            <w:pPr>
              <w:pStyle w:val="Akapitzlist"/>
              <w:numPr>
                <w:ilvl w:val="0"/>
                <w:numId w:val="30"/>
              </w:numPr>
            </w:pPr>
            <w:r>
              <w:t>Zmiana orientacji papieru</w:t>
            </w:r>
          </w:p>
          <w:p w:rsidR="000F3751" w:rsidRDefault="000F3751" w:rsidP="00532F05">
            <w:pPr>
              <w:pStyle w:val="Akapitzlist"/>
              <w:numPr>
                <w:ilvl w:val="0"/>
                <w:numId w:val="30"/>
              </w:numPr>
            </w:pPr>
            <w:r>
              <w:t>Ustawienia marginesów</w:t>
            </w:r>
          </w:p>
          <w:p w:rsidR="000F3751" w:rsidRDefault="000F3751" w:rsidP="00532F05">
            <w:pPr>
              <w:pStyle w:val="Akapitzlist"/>
              <w:numPr>
                <w:ilvl w:val="0"/>
                <w:numId w:val="30"/>
              </w:numPr>
            </w:pPr>
            <w:r>
              <w:t xml:space="preserve">Edytowanie nagłówka i stopki: spisywanie </w:t>
            </w:r>
            <w:r>
              <w:lastRenderedPageBreak/>
              <w:t>własnego tekstu w nagłówek/stopkę, numerowanie stron, wstawianie daty i czasu, nazwy pliku</w:t>
            </w:r>
          </w:p>
          <w:p w:rsidR="008A7392" w:rsidRPr="001E34CF" w:rsidRDefault="001E34CF" w:rsidP="00532F05">
            <w:pPr>
              <w:pStyle w:val="Akapitzlist"/>
              <w:numPr>
                <w:ilvl w:val="0"/>
                <w:numId w:val="30"/>
              </w:numPr>
            </w:pPr>
            <w:r w:rsidRPr="001E34CF">
              <w:t>Wstawianie podziału strony</w:t>
            </w:r>
          </w:p>
          <w:p w:rsidR="008A7392" w:rsidRDefault="008A7392" w:rsidP="00532F05">
            <w:pPr>
              <w:pStyle w:val="Akapitzlist"/>
              <w:numPr>
                <w:ilvl w:val="0"/>
                <w:numId w:val="30"/>
              </w:numPr>
            </w:pPr>
            <w:r>
              <w:t>Kolumny tekstu</w:t>
            </w:r>
          </w:p>
          <w:p w:rsidR="000F3751" w:rsidRDefault="00242F2A" w:rsidP="00532F05">
            <w:pPr>
              <w:pStyle w:val="Akapitzlist"/>
              <w:numPr>
                <w:ilvl w:val="0"/>
                <w:numId w:val="30"/>
              </w:numPr>
            </w:pPr>
            <w:r>
              <w:t>Korzystanie z podglądu wydruku</w:t>
            </w:r>
          </w:p>
          <w:p w:rsidR="00242F2A" w:rsidRDefault="00242F2A" w:rsidP="00532F05">
            <w:pPr>
              <w:pStyle w:val="Akapitzlist"/>
              <w:numPr>
                <w:ilvl w:val="0"/>
                <w:numId w:val="30"/>
              </w:numPr>
            </w:pPr>
            <w:r>
              <w:t>Wydruk całego dokumentu lub jego fragmentów, ustawienia licz</w:t>
            </w:r>
            <w:r w:rsidR="00671EF4">
              <w:t>b</w:t>
            </w:r>
            <w:r>
              <w:t>y kopii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2D6CCE" w:rsidRPr="00DC59DB" w:rsidRDefault="002D6CC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CCE" w:rsidRDefault="009B1433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CCE" w:rsidRPr="00DC59DB" w:rsidRDefault="002D6CC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2D6CCE" w:rsidRPr="00DC59DB" w:rsidRDefault="009B1433" w:rsidP="00A87A26">
            <w:pPr>
              <w:jc w:val="center"/>
            </w:pPr>
            <w:r>
              <w:t>Dzień 9</w:t>
            </w:r>
          </w:p>
        </w:tc>
      </w:tr>
      <w:tr w:rsidR="009B1433" w:rsidRPr="00DC59DB" w:rsidTr="00972FD7">
        <w:tc>
          <w:tcPr>
            <w:tcW w:w="5070" w:type="dxa"/>
          </w:tcPr>
          <w:p w:rsidR="009B1433" w:rsidRPr="00DC59DB" w:rsidRDefault="009B1433" w:rsidP="00972FD7">
            <w:r>
              <w:lastRenderedPageBreak/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B1433" w:rsidRPr="00DC59DB" w:rsidRDefault="009B1433" w:rsidP="00972FD7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433" w:rsidRPr="00DC59DB" w:rsidRDefault="009B1433" w:rsidP="00972FD7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433" w:rsidRPr="00DC59DB" w:rsidRDefault="009B1433" w:rsidP="00972FD7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9B1433" w:rsidRPr="00DC59DB" w:rsidRDefault="009B1433" w:rsidP="00972FD7">
            <w:pPr>
              <w:jc w:val="center"/>
            </w:pPr>
            <w:r>
              <w:t>Dzień 10</w:t>
            </w:r>
          </w:p>
        </w:tc>
      </w:tr>
      <w:tr w:rsidR="009B1433" w:rsidRPr="00DC59DB" w:rsidTr="00972FD7">
        <w:tc>
          <w:tcPr>
            <w:tcW w:w="5070" w:type="dxa"/>
            <w:shd w:val="clear" w:color="auto" w:fill="A6A6A6" w:themeFill="background1" w:themeFillShade="A6"/>
          </w:tcPr>
          <w:p w:rsidR="009B1433" w:rsidRPr="00DC59DB" w:rsidRDefault="009B1433" w:rsidP="00972FD7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1433" w:rsidRPr="00DC59DB" w:rsidRDefault="009B1433" w:rsidP="00972FD7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1433" w:rsidRPr="00DC59DB" w:rsidRDefault="009B1433" w:rsidP="00972FD7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1433" w:rsidRPr="00DC59DB" w:rsidRDefault="009B1433" w:rsidP="00972FD7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B1433" w:rsidRPr="00DC59DB" w:rsidRDefault="009B1433" w:rsidP="00972FD7">
            <w:pPr>
              <w:jc w:val="center"/>
            </w:pPr>
          </w:p>
        </w:tc>
      </w:tr>
      <w:tr w:rsidR="009B1433" w:rsidTr="00972FD7">
        <w:tc>
          <w:tcPr>
            <w:tcW w:w="5070" w:type="dxa"/>
          </w:tcPr>
          <w:p w:rsidR="009B1433" w:rsidRPr="00A87A26" w:rsidRDefault="009B1433" w:rsidP="00972FD7">
            <w:pPr>
              <w:rPr>
                <w:b/>
              </w:rPr>
            </w:pPr>
            <w:r w:rsidRPr="00A87A26">
              <w:rPr>
                <w:b/>
              </w:rPr>
              <w:t>Moduł I</w:t>
            </w:r>
            <w:r>
              <w:rPr>
                <w:b/>
              </w:rPr>
              <w:t>V</w:t>
            </w:r>
          </w:p>
          <w:p w:rsidR="009B1433" w:rsidRDefault="009B1433" w:rsidP="00972FD7">
            <w:r>
              <w:rPr>
                <w:b/>
              </w:rPr>
              <w:t>Arkusze kalkulacyjne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B1433" w:rsidRDefault="009B1433" w:rsidP="00972FD7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433" w:rsidRDefault="009B1433" w:rsidP="00972FD7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1433" w:rsidRPr="00A87A26" w:rsidRDefault="009B1433" w:rsidP="00972FD7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9B1433" w:rsidRPr="00A87A26" w:rsidRDefault="009B1433" w:rsidP="00972FD7">
            <w:pPr>
              <w:jc w:val="center"/>
              <w:rPr>
                <w:b/>
              </w:rPr>
            </w:pPr>
          </w:p>
        </w:tc>
      </w:tr>
      <w:tr w:rsidR="00F31CB4" w:rsidRPr="00DC59DB" w:rsidTr="00A17933">
        <w:tc>
          <w:tcPr>
            <w:tcW w:w="5070" w:type="dxa"/>
          </w:tcPr>
          <w:p w:rsidR="00F31CB4" w:rsidRDefault="00C42E70" w:rsidP="00F31CB4">
            <w:r>
              <w:t>Arkusz kalkulacyjny</w:t>
            </w:r>
          </w:p>
          <w:p w:rsidR="00C42E70" w:rsidRDefault="00C42E70" w:rsidP="00532F05">
            <w:pPr>
              <w:pStyle w:val="Akapitzlist"/>
              <w:numPr>
                <w:ilvl w:val="0"/>
                <w:numId w:val="31"/>
              </w:numPr>
            </w:pPr>
            <w:r>
              <w:t>Zastosowanie arkusza kalkulacyjnego, przykładowe praktyczne dokumenty</w:t>
            </w:r>
          </w:p>
          <w:p w:rsidR="00C42E70" w:rsidRDefault="00C42E70" w:rsidP="00532F05">
            <w:pPr>
              <w:pStyle w:val="Akapitzlist"/>
              <w:numPr>
                <w:ilvl w:val="0"/>
                <w:numId w:val="31"/>
              </w:numPr>
            </w:pPr>
            <w:r>
              <w:t>Porównanie różnych arkuszy kalkulacyjnych</w:t>
            </w:r>
          </w:p>
          <w:p w:rsidR="00C42E70" w:rsidRDefault="00C42E70" w:rsidP="00532F05">
            <w:pPr>
              <w:pStyle w:val="Akapitzlist"/>
              <w:numPr>
                <w:ilvl w:val="0"/>
                <w:numId w:val="31"/>
              </w:numPr>
            </w:pPr>
            <w:r>
              <w:t>Otwieranie dokumentu Excel</w:t>
            </w:r>
          </w:p>
          <w:p w:rsidR="00C42E70" w:rsidRDefault="00C42E70" w:rsidP="00532F05">
            <w:pPr>
              <w:pStyle w:val="Akapitzlist"/>
              <w:numPr>
                <w:ilvl w:val="0"/>
                <w:numId w:val="31"/>
              </w:numPr>
            </w:pPr>
            <w:r>
              <w:t>Omówienie okna programu Excel 2007 oraz domyślnego szablonu dokumentu Excel</w:t>
            </w:r>
          </w:p>
          <w:p w:rsidR="00FE3011" w:rsidRDefault="00FE3011" w:rsidP="00532F05">
            <w:pPr>
              <w:pStyle w:val="Akapitzlist"/>
              <w:numPr>
                <w:ilvl w:val="0"/>
                <w:numId w:val="31"/>
              </w:numPr>
            </w:pPr>
            <w:r>
              <w:t>Zapisywanie dokumentu Excel w różnych formatach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31"/>
              </w:numPr>
            </w:pPr>
            <w:r>
              <w:t>Wypełnianie danymi tekstowymi i liczbowymi przykładowego arkusza zawierającego formuły, przełączanie się pomiędzy arkuszami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31"/>
              </w:numPr>
            </w:pPr>
            <w:r>
              <w:t>Przełączanie się pomiędzy skoroszytami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w arkuszu kalkulacyjnym Excel: modyfikowanie domyślnych ustawień, przywracanie domyślnych ustawień, ustawienia nazwy użytkownika, domyślny folder zapisywania, domyślny format zapisywania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21"/>
              </w:numPr>
            </w:pPr>
            <w:r>
              <w:t>Powiększanie wyświetlania dokumentu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21"/>
              </w:numPr>
            </w:pPr>
            <w:r>
              <w:t>Różne ustawienia widoku dokumentu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pasków narzędzi, minimalizowanie i przywracanie wstążek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21"/>
              </w:numPr>
            </w:pPr>
            <w:r>
              <w:t>Ustawienia paska szybkiego dostępu</w:t>
            </w:r>
          </w:p>
          <w:p w:rsidR="000547FE" w:rsidRDefault="000547FE" w:rsidP="00532F05">
            <w:pPr>
              <w:pStyle w:val="Akapitzlist"/>
              <w:numPr>
                <w:ilvl w:val="0"/>
                <w:numId w:val="31"/>
              </w:numPr>
            </w:pPr>
            <w:r>
              <w:t>Korzystanie z pomocy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F31CB4" w:rsidRPr="00DC59DB" w:rsidRDefault="00460AD2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4" w:rsidRDefault="00460AD2" w:rsidP="00A87A26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B4" w:rsidRPr="00DC59DB" w:rsidRDefault="00F31CB4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F31CB4" w:rsidRPr="00DC59DB" w:rsidRDefault="00460AD2" w:rsidP="00A87A26">
            <w:pPr>
              <w:jc w:val="center"/>
            </w:pPr>
            <w:r>
              <w:t>Dzień 1</w:t>
            </w:r>
          </w:p>
        </w:tc>
      </w:tr>
      <w:tr w:rsidR="00972FD7" w:rsidRPr="00DC59DB" w:rsidTr="00A17933">
        <w:tc>
          <w:tcPr>
            <w:tcW w:w="5070" w:type="dxa"/>
          </w:tcPr>
          <w:p w:rsidR="00972FD7" w:rsidRDefault="00972FD7" w:rsidP="00F35D31">
            <w:r>
              <w:t>Wprowadzanie i edycja danych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Wprowadzanie danych tekstowych i liczbowych oraz dat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Edycja zawartości komórki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 xml:space="preserve">Tworzenie list, sortowanie malejąco i rosnąco, </w:t>
            </w:r>
            <w:proofErr w:type="spellStart"/>
            <w:r>
              <w:t>wg</w:t>
            </w:r>
            <w:proofErr w:type="spellEnd"/>
            <w:r>
              <w:t>. określonego kryterium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Korzystanie z zablokowania wiersza lub kolumny podczas tworzenia list</w:t>
            </w:r>
          </w:p>
          <w:p w:rsidR="009B7A6E" w:rsidRDefault="009B7A6E" w:rsidP="00532F05">
            <w:pPr>
              <w:pStyle w:val="Akapitzlist"/>
              <w:numPr>
                <w:ilvl w:val="0"/>
                <w:numId w:val="31"/>
              </w:numPr>
            </w:pPr>
            <w:r>
              <w:t>Szybkie filtrowanie danych, usuwanie filtra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Korzystanie z poleceń Cofnij/Ponów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Wstawienie pustych wierszy i kolumn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Korzystanie z funkcji Znajdź/Zmień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lastRenderedPageBreak/>
              <w:t>Automatyczne wypełnianie komórek ciągami liczbowymi i tekstowymi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Sposoby zaznaczania bloków komórek, komórek niesąsiadujących, całych kolumn i całych wierszy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Kopiowanie i przenoszenie zawartości komórek w obrębie arkusza, pomiędzy arkuszami i pomiędzy skoroszytami (zeszytami)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Kopiowanie zawartości całego arkusza do innych arkuszy, kopiowanie całych arkuszy pomiędzy skoroszytami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1"/>
              </w:numPr>
            </w:pPr>
            <w:r>
              <w:t>Usuwanie zawartości komórek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Default="00972FD7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  <w:r>
              <w:t>Dzień 2</w:t>
            </w:r>
          </w:p>
        </w:tc>
      </w:tr>
      <w:tr w:rsidR="00972FD7" w:rsidRPr="00DC59DB" w:rsidTr="00A17933">
        <w:tc>
          <w:tcPr>
            <w:tcW w:w="5070" w:type="dxa"/>
          </w:tcPr>
          <w:p w:rsidR="00972FD7" w:rsidRDefault="00972FD7" w:rsidP="00F31CB4">
            <w:r>
              <w:lastRenderedPageBreak/>
              <w:t>Zarządzanie arkuszami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2"/>
              </w:numPr>
            </w:pPr>
            <w:r>
              <w:t>Przesuwanie krawędzie wierszy i kolumn (ustalenie wysokości i szerokości)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2"/>
              </w:numPr>
            </w:pPr>
            <w:r>
              <w:t>Rozłożenie równomierne wierszy i kolumn, dopasowanie szerokości kolumny do zawartości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2"/>
              </w:numPr>
            </w:pPr>
            <w:r>
              <w:t>Dodawanie i usuwanie arkuszy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2"/>
              </w:numPr>
            </w:pPr>
            <w:r>
              <w:t>Zmiana nazwy arkusza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2"/>
              </w:numPr>
            </w:pPr>
            <w:r>
              <w:t>Zmiana kolejności arkuszy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Default="00972FD7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</w:tr>
      <w:tr w:rsidR="00334702" w:rsidRPr="00DC59DB" w:rsidTr="00A17933">
        <w:tc>
          <w:tcPr>
            <w:tcW w:w="5070" w:type="dxa"/>
          </w:tcPr>
          <w:p w:rsidR="00334702" w:rsidRDefault="00CC4A9C" w:rsidP="00F31CB4">
            <w:r>
              <w:t>Wstawianie formuł</w:t>
            </w:r>
          </w:p>
          <w:p w:rsidR="00CC4A9C" w:rsidRDefault="00CC4A9C" w:rsidP="00532F05">
            <w:pPr>
              <w:pStyle w:val="Akapitzlist"/>
              <w:numPr>
                <w:ilvl w:val="0"/>
                <w:numId w:val="33"/>
              </w:numPr>
            </w:pPr>
            <w:r>
              <w:t>Zasady wprowadzanie formuł</w:t>
            </w:r>
          </w:p>
          <w:p w:rsidR="00CC4A9C" w:rsidRDefault="00CC4A9C" w:rsidP="00532F05">
            <w:pPr>
              <w:pStyle w:val="Akapitzlist"/>
              <w:numPr>
                <w:ilvl w:val="0"/>
                <w:numId w:val="33"/>
              </w:numPr>
            </w:pPr>
            <w:r>
              <w:t>Wstawianie formuł z wykorzystaniem podstawowych działań arytmetycznych: dodawanie, odejmowanie, mnożenie, dzielenie oraz potę</w:t>
            </w:r>
            <w:r w:rsidR="00AC08F7">
              <w:t>g</w:t>
            </w:r>
            <w:r>
              <w:t>owanie</w:t>
            </w:r>
          </w:p>
          <w:p w:rsidR="00CC4A9C" w:rsidRDefault="00095941" w:rsidP="00532F05">
            <w:pPr>
              <w:pStyle w:val="Akapitzlist"/>
              <w:numPr>
                <w:ilvl w:val="0"/>
                <w:numId w:val="33"/>
              </w:numPr>
            </w:pPr>
            <w:r>
              <w:t>Adresowanie względne i bezwzględne</w:t>
            </w:r>
          </w:p>
          <w:p w:rsidR="00095941" w:rsidRDefault="00095941" w:rsidP="00532F05">
            <w:pPr>
              <w:pStyle w:val="Akapitzlist"/>
              <w:numPr>
                <w:ilvl w:val="0"/>
                <w:numId w:val="33"/>
              </w:numPr>
            </w:pPr>
            <w:r>
              <w:t>Kopiowanie formuł do komórek sąsiadujących</w:t>
            </w:r>
          </w:p>
          <w:p w:rsidR="00095941" w:rsidRDefault="00095941" w:rsidP="00532F05">
            <w:pPr>
              <w:pStyle w:val="Akapitzlist"/>
              <w:numPr>
                <w:ilvl w:val="0"/>
                <w:numId w:val="33"/>
              </w:numPr>
            </w:pPr>
            <w:r>
              <w:t>Interpretacja błędów wyświetlanych w komórkach z formułami</w:t>
            </w:r>
          </w:p>
          <w:p w:rsidR="00095941" w:rsidRDefault="00095941" w:rsidP="00532F05">
            <w:pPr>
              <w:pStyle w:val="Akapitzlist"/>
              <w:numPr>
                <w:ilvl w:val="0"/>
                <w:numId w:val="33"/>
              </w:numPr>
            </w:pPr>
            <w:r>
              <w:t>Praktyczne stosowanie formuł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Default="00095941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334702" w:rsidRPr="00DC59DB" w:rsidRDefault="00972FD7" w:rsidP="00A87A26">
            <w:pPr>
              <w:jc w:val="center"/>
            </w:pPr>
            <w:r>
              <w:t>Dzień 3</w:t>
            </w:r>
          </w:p>
        </w:tc>
      </w:tr>
      <w:tr w:rsidR="00334702" w:rsidRPr="00DC59DB" w:rsidTr="00A72F22">
        <w:trPr>
          <w:trHeight w:val="1680"/>
        </w:trPr>
        <w:tc>
          <w:tcPr>
            <w:tcW w:w="5070" w:type="dxa"/>
            <w:tcBorders>
              <w:bottom w:val="single" w:sz="4" w:space="0" w:color="auto"/>
            </w:tcBorders>
          </w:tcPr>
          <w:p w:rsidR="00334702" w:rsidRDefault="00095941" w:rsidP="00F31CB4">
            <w:r>
              <w:t>Funkcje</w:t>
            </w:r>
          </w:p>
          <w:p w:rsidR="00095941" w:rsidRDefault="00095941" w:rsidP="00532F05">
            <w:pPr>
              <w:pStyle w:val="Akapitzlist"/>
              <w:numPr>
                <w:ilvl w:val="0"/>
                <w:numId w:val="34"/>
              </w:numPr>
            </w:pPr>
            <w:r>
              <w:t>Sposoby wstawiania funkcji</w:t>
            </w:r>
          </w:p>
          <w:p w:rsidR="00095941" w:rsidRDefault="00095941" w:rsidP="00532F05">
            <w:pPr>
              <w:pStyle w:val="Akapitzlist"/>
              <w:numPr>
                <w:ilvl w:val="0"/>
                <w:numId w:val="34"/>
              </w:numPr>
            </w:pPr>
            <w:r>
              <w:t xml:space="preserve">Stosowanie funkcji: SUMA, ŚREDNIA, MAX, MIN, </w:t>
            </w:r>
            <w:r w:rsidR="00EA0809">
              <w:t xml:space="preserve">ILE.LICZB, ILE.NIEPUSTYCH </w:t>
            </w:r>
            <w:r>
              <w:t>pojęcie zakresu</w:t>
            </w:r>
          </w:p>
          <w:p w:rsidR="00972FD7" w:rsidRDefault="00EA0809" w:rsidP="00532F05">
            <w:pPr>
              <w:pStyle w:val="Akapitzlist"/>
              <w:numPr>
                <w:ilvl w:val="0"/>
                <w:numId w:val="34"/>
              </w:numPr>
            </w:pPr>
            <w:r>
              <w:t>Funkcje zaokrąglania liczb</w:t>
            </w:r>
          </w:p>
        </w:tc>
        <w:tc>
          <w:tcPr>
            <w:tcW w:w="10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02" w:rsidRDefault="00972FD7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34702" w:rsidRPr="00DC59DB" w:rsidRDefault="00972FD7" w:rsidP="00A87A26">
            <w:pPr>
              <w:jc w:val="center"/>
            </w:pPr>
            <w:r>
              <w:t>Dzień 4</w:t>
            </w:r>
          </w:p>
        </w:tc>
      </w:tr>
      <w:tr w:rsidR="00A72F22" w:rsidRPr="00DC59DB" w:rsidTr="00A72F22">
        <w:trPr>
          <w:trHeight w:val="510"/>
        </w:trPr>
        <w:tc>
          <w:tcPr>
            <w:tcW w:w="5070" w:type="dxa"/>
            <w:tcBorders>
              <w:top w:val="single" w:sz="4" w:space="0" w:color="auto"/>
            </w:tcBorders>
          </w:tcPr>
          <w:p w:rsidR="00A72F22" w:rsidRDefault="00A72F22" w:rsidP="00A72F22">
            <w:r>
              <w:t>Funkcje warunkowe</w:t>
            </w:r>
          </w:p>
          <w:p w:rsidR="00A72F22" w:rsidRDefault="00A72F22" w:rsidP="00532F05">
            <w:pPr>
              <w:pStyle w:val="Akapitzlist"/>
              <w:numPr>
                <w:ilvl w:val="0"/>
                <w:numId w:val="34"/>
              </w:numPr>
            </w:pPr>
            <w:r>
              <w:t>Stosowanie funkcji warunkowej JEŻELI i LICZ.JEŻELI</w:t>
            </w:r>
          </w:p>
          <w:p w:rsidR="00A72F22" w:rsidRDefault="00A72F22" w:rsidP="00532F05">
            <w:pPr>
              <w:pStyle w:val="Akapitzlist"/>
              <w:numPr>
                <w:ilvl w:val="0"/>
                <w:numId w:val="34"/>
              </w:numPr>
            </w:pPr>
            <w:r>
              <w:t>Zagnieżdżanie fun</w:t>
            </w:r>
            <w:r w:rsidR="00CE57A9">
              <w:t>k</w:t>
            </w:r>
            <w:r>
              <w:t>cji</w:t>
            </w:r>
          </w:p>
        </w:tc>
        <w:tc>
          <w:tcPr>
            <w:tcW w:w="10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2F22" w:rsidRPr="00DC59DB" w:rsidRDefault="00A72F22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F22" w:rsidRDefault="00A72F22" w:rsidP="00A87A26">
            <w:pPr>
              <w:jc w:val="center"/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72F22" w:rsidRPr="00DC59DB" w:rsidRDefault="00A72F22" w:rsidP="00A87A26">
            <w:pPr>
              <w:jc w:val="center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72F22" w:rsidRDefault="00A72F22" w:rsidP="00A87A26">
            <w:pPr>
              <w:jc w:val="center"/>
            </w:pPr>
            <w:r>
              <w:t>Dzień 5</w:t>
            </w:r>
          </w:p>
        </w:tc>
      </w:tr>
      <w:tr w:rsidR="00334702" w:rsidRPr="00DC59DB" w:rsidTr="00A17933">
        <w:tc>
          <w:tcPr>
            <w:tcW w:w="5070" w:type="dxa"/>
          </w:tcPr>
          <w:p w:rsidR="00334702" w:rsidRDefault="00972FD7" w:rsidP="00F31CB4">
            <w:r>
              <w:t>Formatowanie zawartości komórek i tabeli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5"/>
              </w:numPr>
            </w:pPr>
            <w:r>
              <w:t>Formatowanie liczb: ustawienia miejsc dziesiętnych, separator tysięcy, zapis walutowy, postać procentowa liczby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5"/>
              </w:numPr>
            </w:pPr>
            <w:r>
              <w:t>Stosowanie formatowania dla dat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5"/>
              </w:numPr>
            </w:pPr>
            <w:r>
              <w:t>Zmiana wyglądu czcionki: krój, wielskość, styl, kolor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5"/>
              </w:numPr>
            </w:pPr>
            <w:r>
              <w:lastRenderedPageBreak/>
              <w:t>Wypełnianie komórki kolorem</w:t>
            </w:r>
          </w:p>
          <w:p w:rsidR="00972FD7" w:rsidRDefault="00972FD7" w:rsidP="00532F05">
            <w:pPr>
              <w:pStyle w:val="Akapitzlist"/>
              <w:numPr>
                <w:ilvl w:val="0"/>
                <w:numId w:val="35"/>
              </w:numPr>
            </w:pPr>
            <w:r>
              <w:t>Formatowanie krawędzi</w:t>
            </w:r>
            <w:r w:rsidR="00C33854">
              <w:t>: kolor, grubość</w:t>
            </w:r>
          </w:p>
          <w:p w:rsidR="00972FD7" w:rsidRDefault="00C33854" w:rsidP="00532F05">
            <w:pPr>
              <w:pStyle w:val="Akapitzlist"/>
              <w:numPr>
                <w:ilvl w:val="0"/>
                <w:numId w:val="35"/>
              </w:numPr>
            </w:pPr>
            <w:r>
              <w:t>Korzystanie z malarza formatów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5"/>
              </w:numPr>
            </w:pPr>
            <w:r>
              <w:t>Zawijanie tekstu w komórce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5"/>
              </w:numPr>
            </w:pPr>
            <w:r>
              <w:t>Wyrównanie tekstu w komórce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5"/>
              </w:numPr>
            </w:pPr>
            <w:r>
              <w:t>Łączenie i dzielenie komórek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5"/>
              </w:numPr>
            </w:pPr>
            <w:r>
              <w:t>Formatowanie przykładowych arkuszy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Default="00C33854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334702" w:rsidRPr="00DC59DB" w:rsidRDefault="00C33854" w:rsidP="00A87A26">
            <w:pPr>
              <w:jc w:val="center"/>
            </w:pPr>
            <w:r>
              <w:t xml:space="preserve">Dzień </w:t>
            </w:r>
            <w:r w:rsidR="00A72F22">
              <w:t>6</w:t>
            </w:r>
          </w:p>
        </w:tc>
      </w:tr>
      <w:tr w:rsidR="00334702" w:rsidRPr="00DC59DB" w:rsidTr="00A17933">
        <w:tc>
          <w:tcPr>
            <w:tcW w:w="5070" w:type="dxa"/>
          </w:tcPr>
          <w:p w:rsidR="00334702" w:rsidRDefault="00C33854" w:rsidP="00F31CB4">
            <w:r>
              <w:lastRenderedPageBreak/>
              <w:t>Praca na praktycznych arkuszach  – stosowanie formuł, funkcji oraz formatowania danych i arkuszy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Default="00C33854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702" w:rsidRPr="00DC59DB" w:rsidRDefault="00334702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334702" w:rsidRPr="00DC59DB" w:rsidRDefault="00C33854" w:rsidP="00A87A26">
            <w:pPr>
              <w:jc w:val="center"/>
            </w:pPr>
            <w:r>
              <w:t xml:space="preserve">Dzień </w:t>
            </w:r>
            <w:r w:rsidR="00A72F22">
              <w:t>7</w:t>
            </w:r>
          </w:p>
        </w:tc>
      </w:tr>
      <w:tr w:rsidR="00972FD7" w:rsidRPr="00DC59DB" w:rsidTr="00404222">
        <w:trPr>
          <w:trHeight w:val="5619"/>
        </w:trPr>
        <w:tc>
          <w:tcPr>
            <w:tcW w:w="5070" w:type="dxa"/>
          </w:tcPr>
          <w:p w:rsidR="00972FD7" w:rsidRDefault="00C33854" w:rsidP="00F31CB4">
            <w:r>
              <w:t>Wykresy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Omówienie typów wykresów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Przygotowanie danych do wykresów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Wstawianie wykresów: kolumnowy, słupkowy, kołowych i liniowych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Wstawianie wykresów do bieżącego arkusza, innego arkusza oraz tworzenie nowego arkusza wykresu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Zaznaczanie wykresu, przesuwanie wykresu, kopiowanie/przenoszenie wykresu pomiędzy arkuszami</w:t>
            </w:r>
          </w:p>
          <w:p w:rsidR="00C33854" w:rsidRDefault="00C33854" w:rsidP="00532F05">
            <w:pPr>
              <w:pStyle w:val="Akapitzlist"/>
              <w:numPr>
                <w:ilvl w:val="0"/>
                <w:numId w:val="36"/>
              </w:numPr>
            </w:pPr>
            <w:r>
              <w:t>Zmiana typu wykresu</w:t>
            </w:r>
          </w:p>
          <w:p w:rsidR="00EE1F3A" w:rsidRDefault="00EE1F3A" w:rsidP="00532F05">
            <w:pPr>
              <w:pStyle w:val="Akapitzlist"/>
              <w:numPr>
                <w:ilvl w:val="0"/>
                <w:numId w:val="36"/>
              </w:numPr>
            </w:pPr>
            <w:r>
              <w:t>Usuwanie wykresu</w:t>
            </w:r>
          </w:p>
          <w:p w:rsidR="00EE1F3A" w:rsidRDefault="00EE1F3A" w:rsidP="00532F05">
            <w:pPr>
              <w:pStyle w:val="Akapitzlist"/>
              <w:numPr>
                <w:ilvl w:val="0"/>
                <w:numId w:val="36"/>
              </w:numPr>
            </w:pPr>
            <w:r>
              <w:t>Edycja wykresu: tytuł wykresu, etykiety danych, zmiana kolorów tła, legendy i słupków (wycinków, linii), zmiana rozmiarów czcionek na wykresie, zmiana zakresów skali na wykresie</w:t>
            </w:r>
          </w:p>
          <w:p w:rsidR="00A72F22" w:rsidRDefault="00A72F22" w:rsidP="00532F05">
            <w:pPr>
              <w:pStyle w:val="Akapitzlist"/>
              <w:numPr>
                <w:ilvl w:val="0"/>
                <w:numId w:val="36"/>
              </w:numPr>
            </w:pPr>
            <w:r>
              <w:t>Dodawanie i usuwanie elementów na wykresie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Default="0023228D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972FD7" w:rsidRPr="00DC59DB" w:rsidRDefault="00A72F22" w:rsidP="00A87A26">
            <w:pPr>
              <w:jc w:val="center"/>
            </w:pPr>
            <w:r>
              <w:t>Dzień 8</w:t>
            </w:r>
          </w:p>
        </w:tc>
      </w:tr>
      <w:tr w:rsidR="00972FD7" w:rsidRPr="00DC59DB" w:rsidTr="00A17933">
        <w:tc>
          <w:tcPr>
            <w:tcW w:w="5070" w:type="dxa"/>
          </w:tcPr>
          <w:p w:rsidR="00972FD7" w:rsidRDefault="00A72F22" w:rsidP="00F31CB4">
            <w:r>
              <w:t>Przygotowanie do wydruku arkusza</w:t>
            </w:r>
          </w:p>
          <w:p w:rsidR="001E34CF" w:rsidRDefault="001E34CF" w:rsidP="00532F05">
            <w:pPr>
              <w:pStyle w:val="Akapitzlist"/>
              <w:numPr>
                <w:ilvl w:val="0"/>
                <w:numId w:val="37"/>
              </w:numPr>
            </w:pPr>
            <w:r>
              <w:t>Sprawdzenie poprawności danych – autokorekta</w:t>
            </w:r>
          </w:p>
          <w:p w:rsidR="001E34CF" w:rsidRDefault="001E34CF" w:rsidP="00532F05">
            <w:pPr>
              <w:pStyle w:val="Akapitzlist"/>
              <w:numPr>
                <w:ilvl w:val="0"/>
                <w:numId w:val="37"/>
              </w:numPr>
            </w:pPr>
            <w:r>
              <w:t>Praca z podglądem wydruku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Zmiana marginesów i orientacji strony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Zmiana rozmiaru papieru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Rozmieszczenie arkusza na stronach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Wstawianie, modyfikacja i usuwanie nagłówka i stopki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Linie siatki</w:t>
            </w:r>
            <w:r w:rsidR="001E34CF">
              <w:t xml:space="preserve"> – włączanie/wyłączanie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Automatyczne powtarzanie nagłówka na każdej stronie</w:t>
            </w:r>
          </w:p>
          <w:p w:rsidR="003365F7" w:rsidRDefault="003365F7" w:rsidP="00532F05">
            <w:pPr>
              <w:pStyle w:val="Akapitzlist"/>
              <w:numPr>
                <w:ilvl w:val="0"/>
                <w:numId w:val="37"/>
              </w:numPr>
            </w:pPr>
            <w:r>
              <w:t>Drukowanie arkusza lub jego fragmentów, wykresu, całego skoroszytu, ustawianie liczby kopii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Default="003365F7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FD7" w:rsidRPr="00DC59DB" w:rsidRDefault="00972FD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972FD7" w:rsidRPr="00DC59DB" w:rsidRDefault="003365F7" w:rsidP="00A87A26">
            <w:pPr>
              <w:jc w:val="center"/>
            </w:pPr>
            <w:r>
              <w:t>Dzień 9</w:t>
            </w:r>
          </w:p>
        </w:tc>
      </w:tr>
      <w:tr w:rsidR="003365F7" w:rsidRPr="00DC59DB" w:rsidTr="004114BE">
        <w:tc>
          <w:tcPr>
            <w:tcW w:w="5070" w:type="dxa"/>
          </w:tcPr>
          <w:p w:rsidR="003365F7" w:rsidRPr="00DC59DB" w:rsidRDefault="003365F7" w:rsidP="004114BE">
            <w:r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3365F7" w:rsidRPr="00DC59DB" w:rsidRDefault="003365F7" w:rsidP="004114BE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5F7" w:rsidRPr="00DC59DB" w:rsidRDefault="003365F7" w:rsidP="004114BE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5F7" w:rsidRPr="00DC59DB" w:rsidRDefault="003365F7" w:rsidP="004114BE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3365F7" w:rsidRPr="00DC59DB" w:rsidRDefault="003365F7" w:rsidP="004114BE">
            <w:pPr>
              <w:jc w:val="center"/>
            </w:pPr>
            <w:r>
              <w:t>Dzień 10</w:t>
            </w:r>
          </w:p>
        </w:tc>
      </w:tr>
      <w:tr w:rsidR="003365F7" w:rsidRPr="00DC59DB" w:rsidTr="004114BE">
        <w:tc>
          <w:tcPr>
            <w:tcW w:w="5070" w:type="dxa"/>
            <w:shd w:val="clear" w:color="auto" w:fill="A6A6A6" w:themeFill="background1" w:themeFillShade="A6"/>
          </w:tcPr>
          <w:p w:rsidR="003365F7" w:rsidRPr="00DC59DB" w:rsidRDefault="003365F7" w:rsidP="004114BE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65F7" w:rsidRPr="00DC59DB" w:rsidRDefault="003365F7" w:rsidP="004114BE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65F7" w:rsidRPr="00DC59DB" w:rsidRDefault="003365F7" w:rsidP="004114BE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65F7" w:rsidRPr="00DC59DB" w:rsidRDefault="003365F7" w:rsidP="004114BE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65F7" w:rsidRPr="00DC59DB" w:rsidRDefault="003365F7" w:rsidP="004114BE">
            <w:pPr>
              <w:jc w:val="center"/>
            </w:pPr>
          </w:p>
        </w:tc>
      </w:tr>
      <w:tr w:rsidR="00404222" w:rsidTr="00404222">
        <w:tc>
          <w:tcPr>
            <w:tcW w:w="5070" w:type="dxa"/>
          </w:tcPr>
          <w:p w:rsidR="00404222" w:rsidRPr="00A87A26" w:rsidRDefault="00404222" w:rsidP="00404222">
            <w:pPr>
              <w:rPr>
                <w:b/>
              </w:rPr>
            </w:pPr>
            <w:r>
              <w:rPr>
                <w:b/>
              </w:rPr>
              <w:t>Moduł V</w:t>
            </w:r>
          </w:p>
          <w:p w:rsidR="00404222" w:rsidRDefault="00404222" w:rsidP="00404222">
            <w:r>
              <w:rPr>
                <w:b/>
              </w:rPr>
              <w:t>Bazy danych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A87A26" w:rsidRDefault="00404222" w:rsidP="00404222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A87A26" w:rsidRDefault="00404222" w:rsidP="00404222">
            <w:pPr>
              <w:jc w:val="center"/>
              <w:rPr>
                <w:b/>
              </w:rPr>
            </w:pP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Bazy danych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1"/>
              </w:numPr>
            </w:pPr>
            <w:r>
              <w:lastRenderedPageBreak/>
              <w:t>Istota i rodzaje baz danych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1"/>
              </w:numPr>
            </w:pPr>
            <w:r>
              <w:t>Przykłady zastosowania baz danych: systemy rezerwacji w liniach lotniczych, dane w administracji publicznej, dane dla rachunków bankowych, dane produktów w sklepie, dane przesyłek pocztowych itp.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1"/>
              </w:numPr>
            </w:pPr>
            <w:r>
              <w:t>Przykłady baz danych wykonanych w programie Access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1"/>
              </w:numPr>
            </w:pPr>
            <w:r>
              <w:t>Systemy zarządzania bazami danych (DBMS)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1"/>
              </w:numPr>
            </w:pPr>
            <w:r>
              <w:t>Administrowanie bazami danych, uprawnienia dla użytkowników baz danych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1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lastRenderedPageBreak/>
              <w:t>Organizacja i normalizacja danych w bazie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>Sposoby organizacji danych na poziomie tabel, rekordów, pól rekordów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>Nadawanie polom odpowiedniego typu danych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>Indeksowanie pól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 xml:space="preserve">Pojęcie klucza podstawowego 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>Normalizacja danych w tabelach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2"/>
              </w:numPr>
            </w:pPr>
            <w:r>
              <w:t>Relacje między tabelami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2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Obsługa aplikacji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 xml:space="preserve">Omówienie okna programu Access 2007 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 xml:space="preserve">Podstawowe obiekty bazy: tabela, formularz, kwerenda, raport 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Otwieranie relacyjnej bazy danych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1"/>
              </w:numPr>
            </w:pPr>
            <w:r>
              <w:t>Dodawanie,  usuwanie i modyfikacja rekordów oraz pól w bazie danych, sortowanie rekordów, przełączanie się pomiędzy obiektami,  zmiana widoku obiektu, zarządzanie obiektami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21"/>
              </w:numPr>
            </w:pPr>
            <w:r>
              <w:t>Ustawienia w Access 2007: modyfikowanie domyślnych ustawień, przywracanie domyślnych ustawień, ustawienia nazwy użytkownika, domyślny folder zapisywania, domyślny format zapisywania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21"/>
              </w:numPr>
            </w:pPr>
            <w:r>
              <w:t>Ustawienia pasków narzędzi, minimalizowanie i przywracanie wstążek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21"/>
              </w:numPr>
            </w:pPr>
            <w:r>
              <w:t>Ustawienia paska szybkiego dostępu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Korzystanie z pomocy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1"/>
              </w:numPr>
            </w:pPr>
            <w:r>
              <w:t>Tworzenie nowej bazy danych,  formaty zapisywania bazy danych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2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Tabele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Zadania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Tworzenie nowej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Dodawanie pól rekordów, ustawienie odpowiedniego typu danych oraz formatu pola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Reguły poprawności dla danych typu liczba, data/czas, waluta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 xml:space="preserve">Maski wprowadzania 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lastRenderedPageBreak/>
              <w:t>Ustawianie pola jako klucza podstawowego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Rodzaje indeksowania danych w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Dostosowywanie szerokości kolumn w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Zmiana kolejności pól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Wprowadzanie i modyfikacja danych w tabeli – dodawanie, edycja i usuwanie rekordów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lastRenderedPageBreak/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3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lastRenderedPageBreak/>
              <w:t>Relacje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Typy relacji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Sposoby tworzenie relacji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Więzy integralności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Edycja relacji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Usuwanie relacji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5"/>
              </w:numPr>
            </w:pPr>
            <w:r>
              <w:t>Omówienie błędów, które często występują podczas tworzenia relacji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4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Zarządzanie danymi w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Wyszukiwanie i sortowanie danych w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Tworzenie i zastosowanie filtrów w tabeli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3"/>
              </w:numPr>
            </w:pPr>
            <w:r>
              <w:t>Usuwanie filtrów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Kwerendy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Zadania kwerendy/zapytania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Sposoby tworzenia zapytań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Projektowanie zapytań wybierających opartych na jednej oraz kilku tabelach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Wykorzystanie operatorów arytmetycznych, logicznych, wieloznaczników w kryterium wybierania kwerendy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Wyłączanie wyświetlenia pola w zestawie dynamicznym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Kwerenda parametryczna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>Tworzenie kwerendy obliczeniowej – dodawanie  i formatowanie pola obliczeniowego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4"/>
              </w:numPr>
            </w:pPr>
            <w:r>
              <w:t xml:space="preserve">Grupowanie i podsumowanie danych 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5 i dzień 6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Formularze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Zadania formularza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Sposoby tworzenia formularza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Tworzenie i dostosowywanie wyglądu formularza, edycja formantów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Dodawanie nowego formantu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Włącznie/wyłączanie oraz modyfikowanie nagłówka i stopki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 xml:space="preserve">Tworzenie formularza z </w:t>
            </w:r>
            <w:proofErr w:type="spellStart"/>
            <w:r>
              <w:t>podformularzem</w:t>
            </w:r>
            <w:proofErr w:type="spellEnd"/>
            <w:r>
              <w:t>, polem kombi, ustawianie właściwości formularzy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Zmiana sposobu wyświetlania formularzy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Tworzenie formularza z kartą, dołączanie formantów do karty, rozmieszczenie formantów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Nawigacja, wprowadzanie i edycja danych w formularzach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7 i dzień 8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lastRenderedPageBreak/>
              <w:t>Raporty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7"/>
              </w:numPr>
            </w:pPr>
            <w:r>
              <w:t>Zadania raportu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7"/>
              </w:numPr>
            </w:pPr>
            <w:r>
              <w:t>Tworzenie i edycja raportu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 xml:space="preserve">Zmiana sposobu wyświetlania informacji, grupowanie oraz podsumowanie danych w raporcie 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6"/>
              </w:numPr>
            </w:pPr>
            <w:r>
              <w:t>Włącznie/wyłączanie oraz modyfikowanie nagłówka i stopki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9</w:t>
            </w: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Przygotowanie do drukowania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7"/>
              </w:numPr>
            </w:pPr>
            <w:r>
              <w:t>Praca z podglądem wydruku raportu, tabeli, kwerendy, formularza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7"/>
              </w:numPr>
            </w:pPr>
            <w:r>
              <w:t>Zmiana marginesów i orientacji strony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7"/>
              </w:numPr>
            </w:pPr>
            <w:r>
              <w:t>Zmiana rozmiaru papieru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7"/>
              </w:numPr>
            </w:pPr>
            <w:r>
              <w:t>Ustawienie dodatkowych opcji drukowania obiektu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37"/>
              </w:numPr>
            </w:pPr>
            <w:r>
              <w:t>Rozmieszczenie tabeli, formularza, kwerendy i raportu na stronach</w:t>
            </w:r>
          </w:p>
          <w:p w:rsidR="00404222" w:rsidRDefault="00404222" w:rsidP="00404222">
            <w:pPr>
              <w:pStyle w:val="Akapitzlist"/>
              <w:numPr>
                <w:ilvl w:val="0"/>
                <w:numId w:val="68"/>
              </w:numPr>
            </w:pPr>
            <w:r>
              <w:t>Drukowanie tabeli, kwerendy, formularza, raportu lub jego fragmentów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0,5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</w:p>
        </w:tc>
      </w:tr>
      <w:tr w:rsidR="00404222" w:rsidRPr="00DC59DB" w:rsidTr="00404222">
        <w:tc>
          <w:tcPr>
            <w:tcW w:w="5070" w:type="dxa"/>
          </w:tcPr>
          <w:p w:rsidR="00404222" w:rsidRDefault="00404222" w:rsidP="00404222">
            <w:r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Default="00404222" w:rsidP="00404222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04222" w:rsidRPr="00DC59DB" w:rsidRDefault="00404222" w:rsidP="00404222">
            <w:pPr>
              <w:jc w:val="center"/>
            </w:pPr>
            <w:r>
              <w:t>Dzień 10</w:t>
            </w:r>
          </w:p>
        </w:tc>
      </w:tr>
      <w:tr w:rsidR="0048588D" w:rsidRPr="00DC59DB" w:rsidTr="00991044">
        <w:tc>
          <w:tcPr>
            <w:tcW w:w="5070" w:type="dxa"/>
            <w:shd w:val="clear" w:color="auto" w:fill="A6A6A6" w:themeFill="background1" w:themeFillShade="A6"/>
          </w:tcPr>
          <w:p w:rsidR="0048588D" w:rsidRPr="00DC59DB" w:rsidRDefault="0048588D" w:rsidP="00991044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8588D" w:rsidRPr="00DC59DB" w:rsidRDefault="0048588D" w:rsidP="0099104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8588D" w:rsidRPr="00DC59DB" w:rsidRDefault="0048588D" w:rsidP="0099104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8588D" w:rsidRPr="00DC59DB" w:rsidRDefault="0048588D" w:rsidP="0099104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48588D" w:rsidRPr="00DC59DB" w:rsidRDefault="0048588D" w:rsidP="00991044">
            <w:pPr>
              <w:jc w:val="center"/>
            </w:pPr>
          </w:p>
        </w:tc>
      </w:tr>
      <w:tr w:rsidR="0048588D" w:rsidTr="00991044">
        <w:tc>
          <w:tcPr>
            <w:tcW w:w="5070" w:type="dxa"/>
          </w:tcPr>
          <w:p w:rsidR="0048588D" w:rsidRPr="00A87A26" w:rsidRDefault="0048588D" w:rsidP="00991044">
            <w:pPr>
              <w:rPr>
                <w:b/>
              </w:rPr>
            </w:pPr>
            <w:r>
              <w:rPr>
                <w:b/>
              </w:rPr>
              <w:t>Moduł VI</w:t>
            </w:r>
          </w:p>
          <w:p w:rsidR="0048588D" w:rsidRDefault="0048588D" w:rsidP="00991044">
            <w:r>
              <w:rPr>
                <w:b/>
              </w:rPr>
              <w:t>Grafika menedżerska i prezentacyjna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8588D" w:rsidRDefault="0048588D" w:rsidP="0099104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Default="0048588D" w:rsidP="0099104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Pr="00A87A26" w:rsidRDefault="0048588D" w:rsidP="00991044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8588D" w:rsidRPr="00A87A26" w:rsidRDefault="0048588D" w:rsidP="00991044">
            <w:pPr>
              <w:jc w:val="center"/>
              <w:rPr>
                <w:b/>
              </w:rPr>
            </w:pPr>
          </w:p>
        </w:tc>
      </w:tr>
      <w:tr w:rsidR="0048588D" w:rsidRPr="00DC59DB" w:rsidTr="00A17933">
        <w:tc>
          <w:tcPr>
            <w:tcW w:w="5070" w:type="dxa"/>
          </w:tcPr>
          <w:p w:rsidR="0048588D" w:rsidRDefault="001050E4" w:rsidP="00F31CB4">
            <w:r>
              <w:t>Prezentacje</w:t>
            </w:r>
          </w:p>
          <w:p w:rsidR="001050E4" w:rsidRDefault="001050E4" w:rsidP="00532F05">
            <w:pPr>
              <w:pStyle w:val="Akapitzlist"/>
              <w:numPr>
                <w:ilvl w:val="0"/>
                <w:numId w:val="38"/>
              </w:numPr>
            </w:pPr>
            <w:r>
              <w:t>Zasady tworzenie dobrej prezentacji</w:t>
            </w:r>
          </w:p>
          <w:p w:rsidR="001050E4" w:rsidRDefault="001050E4" w:rsidP="00532F05">
            <w:pPr>
              <w:pStyle w:val="Akapitzlist"/>
              <w:numPr>
                <w:ilvl w:val="0"/>
                <w:numId w:val="38"/>
              </w:numPr>
            </w:pPr>
            <w:r>
              <w:t>Przykładowe prezentacje, omówienie typów prezentacji</w:t>
            </w:r>
          </w:p>
          <w:p w:rsidR="001050E4" w:rsidRDefault="001050E4" w:rsidP="00532F05">
            <w:pPr>
              <w:pStyle w:val="Akapitzlist"/>
              <w:numPr>
                <w:ilvl w:val="0"/>
                <w:numId w:val="38"/>
              </w:numPr>
            </w:pPr>
            <w:r>
              <w:t>Elementy multimedialne w prezentacji</w:t>
            </w:r>
          </w:p>
          <w:p w:rsidR="001050E4" w:rsidRDefault="001050E4" w:rsidP="00532F05">
            <w:pPr>
              <w:pStyle w:val="Akapitzlist"/>
              <w:numPr>
                <w:ilvl w:val="0"/>
                <w:numId w:val="38"/>
              </w:numPr>
            </w:pPr>
            <w:r>
              <w:t>Otwieranie i uruchamianie prezentacji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Zapisywanie prezentacji określonym miejscu, zapisywanie prezentacji pod inną nazwą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Zapisywanie prezentacji w różnych formatach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Poruszanie się pomiędzy otwartymi prezentacjami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Uzupełnianie przykładowej prezentacji tekstami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Ustawienia preferencji użytkownika aplikacji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Korzystanie z funkcji pomocy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 xml:space="preserve">Powiększanie i pomniejszanie prezentacji </w:t>
            </w:r>
          </w:p>
          <w:p w:rsidR="00DE1EDE" w:rsidRDefault="00DE1EDE" w:rsidP="00532F05">
            <w:pPr>
              <w:pStyle w:val="Akapitzlist"/>
              <w:numPr>
                <w:ilvl w:val="0"/>
                <w:numId w:val="38"/>
              </w:numPr>
            </w:pPr>
            <w:r>
              <w:t>Omówienie okna programu, wstążek i pasków narzędzi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8588D" w:rsidRPr="00DC59DB" w:rsidRDefault="00DE1EDE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Default="00DE1EDE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Pr="00DC59DB" w:rsidRDefault="0048588D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8588D" w:rsidRPr="00DC59DB" w:rsidRDefault="00A924C0" w:rsidP="00A87A26">
            <w:pPr>
              <w:jc w:val="center"/>
            </w:pPr>
            <w:r>
              <w:t>Dzień 1</w:t>
            </w:r>
          </w:p>
        </w:tc>
      </w:tr>
      <w:tr w:rsidR="0048588D" w:rsidRPr="00DC59DB" w:rsidTr="00A17933">
        <w:tc>
          <w:tcPr>
            <w:tcW w:w="5070" w:type="dxa"/>
          </w:tcPr>
          <w:p w:rsidR="0048588D" w:rsidRDefault="00991044" w:rsidP="00F31CB4">
            <w:r>
              <w:t>Podstawy tworzenia prezentacji</w:t>
            </w:r>
          </w:p>
          <w:p w:rsidR="002902D7" w:rsidRDefault="002902D7" w:rsidP="00532F05">
            <w:pPr>
              <w:pStyle w:val="Akapitzlist"/>
              <w:numPr>
                <w:ilvl w:val="0"/>
                <w:numId w:val="39"/>
              </w:numPr>
            </w:pPr>
            <w:r>
              <w:t>Przygotowanie tytułów slajdów w widoku konspektu</w:t>
            </w:r>
          </w:p>
          <w:p w:rsidR="00991044" w:rsidRDefault="00D51957" w:rsidP="00532F05">
            <w:pPr>
              <w:pStyle w:val="Akapitzlist"/>
              <w:numPr>
                <w:ilvl w:val="0"/>
                <w:numId w:val="39"/>
              </w:numPr>
            </w:pPr>
            <w:r>
              <w:t>Stosowanie różnych trybów wyświetlania prezentacji</w:t>
            </w:r>
          </w:p>
          <w:p w:rsidR="00D51957" w:rsidRDefault="002902D7" w:rsidP="00532F05">
            <w:pPr>
              <w:pStyle w:val="Akapitzlist"/>
              <w:numPr>
                <w:ilvl w:val="0"/>
                <w:numId w:val="39"/>
              </w:numPr>
            </w:pPr>
            <w:r>
              <w:t>Stosowanie układu slajdów podczas wstawiania nowego slajdu</w:t>
            </w:r>
          </w:p>
          <w:p w:rsidR="002902D7" w:rsidRDefault="002902D7" w:rsidP="00532F05">
            <w:pPr>
              <w:pStyle w:val="Akapitzlist"/>
              <w:numPr>
                <w:ilvl w:val="0"/>
                <w:numId w:val="39"/>
              </w:numPr>
            </w:pPr>
            <w:r>
              <w:t>Zmiana układu slajdów</w:t>
            </w:r>
          </w:p>
          <w:p w:rsidR="002902D7" w:rsidRDefault="002902D7" w:rsidP="00532F05">
            <w:pPr>
              <w:pStyle w:val="Akapitzlist"/>
              <w:numPr>
                <w:ilvl w:val="0"/>
                <w:numId w:val="39"/>
              </w:numPr>
            </w:pPr>
            <w:r>
              <w:lastRenderedPageBreak/>
              <w:t>Stosowanie szablonów projektu</w:t>
            </w:r>
          </w:p>
          <w:p w:rsidR="002902D7" w:rsidRDefault="002902D7" w:rsidP="00532F05">
            <w:pPr>
              <w:pStyle w:val="Akapitzlist"/>
              <w:numPr>
                <w:ilvl w:val="0"/>
                <w:numId w:val="39"/>
              </w:numPr>
            </w:pPr>
            <w:r>
              <w:t>Zmiana tła pojedynczego slajdu, zmiana tła wszystkich slajdów</w:t>
            </w:r>
          </w:p>
          <w:p w:rsidR="002902D7" w:rsidRDefault="00847D86" w:rsidP="00532F05">
            <w:pPr>
              <w:pStyle w:val="Akapitzlist"/>
              <w:numPr>
                <w:ilvl w:val="0"/>
                <w:numId w:val="39"/>
              </w:numPr>
            </w:pPr>
            <w:r>
              <w:t>Kopiowanie i przenoszenie slajdów w obrębie jednej prezentacji i pomiędzy prezentacjami</w:t>
            </w:r>
          </w:p>
          <w:p w:rsidR="002D47A9" w:rsidRDefault="002D47A9" w:rsidP="00532F05">
            <w:pPr>
              <w:pStyle w:val="Akapitzlist"/>
              <w:numPr>
                <w:ilvl w:val="0"/>
                <w:numId w:val="39"/>
              </w:numPr>
            </w:pPr>
            <w:r>
              <w:t>Duplikowanie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39"/>
              </w:numPr>
            </w:pPr>
            <w:r>
              <w:t>Usuwanie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39"/>
              </w:numPr>
            </w:pPr>
            <w:r>
              <w:t>Zmiana kolejności slajdów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48588D" w:rsidRPr="00DC59DB" w:rsidRDefault="0048588D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Default="00A924C0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588D" w:rsidRPr="00DC59DB" w:rsidRDefault="0048588D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48588D" w:rsidRPr="00DC59DB" w:rsidRDefault="00A924C0" w:rsidP="00A87A26">
            <w:pPr>
              <w:jc w:val="center"/>
            </w:pPr>
            <w:r>
              <w:t>Dzień 2</w:t>
            </w:r>
          </w:p>
        </w:tc>
      </w:tr>
      <w:tr w:rsidR="00847D86" w:rsidRPr="00DC59DB" w:rsidTr="00A17933">
        <w:tc>
          <w:tcPr>
            <w:tcW w:w="5070" w:type="dxa"/>
          </w:tcPr>
          <w:p w:rsidR="00847D86" w:rsidRDefault="00847D86" w:rsidP="00F31CB4">
            <w:r>
              <w:lastRenderedPageBreak/>
              <w:t>Wzorzec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Przechodzenie do widoku wzorca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Modyfikacja wzorca slajdów: modyfikacja tekstów, nagłówka i stopki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Wstawianie elementów graficznych do wzorca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Zapisywanie wzorca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Korzystanie z wzorca slajdów</w:t>
            </w:r>
          </w:p>
          <w:p w:rsidR="00847D86" w:rsidRDefault="00847D86" w:rsidP="00532F05">
            <w:pPr>
              <w:pStyle w:val="Akapitzlist"/>
              <w:numPr>
                <w:ilvl w:val="0"/>
                <w:numId w:val="40"/>
              </w:numPr>
            </w:pPr>
            <w:r>
              <w:t>Stosowanie numerowania slajdów, automatycznej daty, daty stałej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47D86" w:rsidRPr="00DC59DB" w:rsidRDefault="00847D86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6" w:rsidRDefault="00A924C0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6" w:rsidRPr="00DC59DB" w:rsidRDefault="00847D86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47D86" w:rsidRPr="00DC59DB" w:rsidRDefault="00A924C0" w:rsidP="00A87A26">
            <w:pPr>
              <w:jc w:val="center"/>
            </w:pPr>
            <w:r>
              <w:t>Dzień 3</w:t>
            </w:r>
          </w:p>
        </w:tc>
      </w:tr>
      <w:tr w:rsidR="00847D86" w:rsidRPr="00DC59DB" w:rsidTr="00A17933">
        <w:tc>
          <w:tcPr>
            <w:tcW w:w="5070" w:type="dxa"/>
          </w:tcPr>
          <w:p w:rsidR="00847D86" w:rsidRDefault="00A924C0" w:rsidP="00F31CB4">
            <w:r>
              <w:t>Elementy tekstowe i tabele</w:t>
            </w:r>
          </w:p>
          <w:p w:rsidR="008E6193" w:rsidRDefault="008E6193" w:rsidP="00532F05">
            <w:pPr>
              <w:pStyle w:val="Akapitzlist"/>
              <w:numPr>
                <w:ilvl w:val="0"/>
                <w:numId w:val="41"/>
              </w:numPr>
            </w:pPr>
            <w:r>
              <w:t>Wprowadzanie tekstu w pola tekstowe zgodnie z układem slajdu</w:t>
            </w:r>
          </w:p>
          <w:p w:rsidR="002D47A9" w:rsidRDefault="002D47A9" w:rsidP="00532F05">
            <w:pPr>
              <w:pStyle w:val="Akapitzlist"/>
              <w:numPr>
                <w:ilvl w:val="0"/>
                <w:numId w:val="41"/>
              </w:numPr>
            </w:pPr>
            <w:r>
              <w:t>Tworzenie własnych pól tekstowych</w:t>
            </w:r>
          </w:p>
          <w:p w:rsidR="008E6193" w:rsidRDefault="008E6193" w:rsidP="00532F05">
            <w:pPr>
              <w:pStyle w:val="Akapitzlist"/>
              <w:numPr>
                <w:ilvl w:val="0"/>
                <w:numId w:val="41"/>
              </w:numPr>
            </w:pPr>
            <w:r>
              <w:t>Formatowanie tekstu w polach tekstowych: wielkość i krój czcio</w:t>
            </w:r>
            <w:r w:rsidR="00A924C0">
              <w:t>nki, styl czcionki, kolor czcionki</w:t>
            </w:r>
            <w:r w:rsidR="002D47A9">
              <w:t>, tło pola tekstowego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Wyrównanie tekstu</w:t>
            </w:r>
          </w:p>
          <w:p w:rsidR="008E6193" w:rsidRDefault="008E6193" w:rsidP="00532F05">
            <w:pPr>
              <w:pStyle w:val="Akapitzlist"/>
              <w:numPr>
                <w:ilvl w:val="0"/>
                <w:numId w:val="41"/>
              </w:numPr>
            </w:pPr>
            <w:r>
              <w:t>Edycja i modyfikacja tekstu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Korzystanie z polecenia Cofnij/Ponów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Stosowanie opcji śledzenia zmian</w:t>
            </w:r>
          </w:p>
          <w:p w:rsidR="008E6193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Numerowanie i punktowanie: modyfikacja i formatowanie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Stosowanie i usuwanie wcięcia w tekście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 xml:space="preserve">Tabele: wstawienia i edycja tekstu w tabeli 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Wstawianie i usuwanie wierszy i kolumn</w:t>
            </w:r>
          </w:p>
          <w:p w:rsidR="00A924C0" w:rsidRDefault="00A924C0" w:rsidP="00532F05">
            <w:pPr>
              <w:pStyle w:val="Akapitzlist"/>
              <w:numPr>
                <w:ilvl w:val="0"/>
                <w:numId w:val="41"/>
              </w:numPr>
            </w:pPr>
            <w:r>
              <w:t>Zmienia szerokości kolumn i wysokości wierszy tabeli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47D86" w:rsidRPr="00DC59DB" w:rsidRDefault="00847D86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6" w:rsidRDefault="00A924C0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D86" w:rsidRPr="00DC59DB" w:rsidRDefault="00847D86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47D86" w:rsidRPr="00DC59DB" w:rsidRDefault="00A924C0" w:rsidP="00A87A26">
            <w:pPr>
              <w:jc w:val="center"/>
            </w:pPr>
            <w:r>
              <w:t>Dzień 4</w:t>
            </w:r>
          </w:p>
        </w:tc>
      </w:tr>
      <w:tr w:rsidR="008E6193" w:rsidRPr="00DC59DB" w:rsidTr="00A17933">
        <w:tc>
          <w:tcPr>
            <w:tcW w:w="5070" w:type="dxa"/>
          </w:tcPr>
          <w:p w:rsidR="008E6193" w:rsidRDefault="009E654E" w:rsidP="00F31CB4">
            <w:r>
              <w:t>Obiekty graficzne w prezentacji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 xml:space="preserve">Wstawianie obrazów </w:t>
            </w:r>
            <w:proofErr w:type="spellStart"/>
            <w:r>
              <w:t>Clipart</w:t>
            </w:r>
            <w:proofErr w:type="spellEnd"/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Wstawianie obrazów z dysku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Kopiowanie i przenoszenie elementów graficznych pomiędzy slajdami i otwartymi prezentacjami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Zmiana rozmiaru, przesuwanie, obracanie i usuwanie elementu graficznego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 xml:space="preserve">Wyrównanie elementu graficznego 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Dodawanie obramowanie do elementu graficznego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Wstawianie i modyfikacja kształtów</w:t>
            </w:r>
            <w:r w:rsidR="002D47A9">
              <w:t xml:space="preserve">, dodawanie tekstu do </w:t>
            </w:r>
            <w:proofErr w:type="spellStart"/>
            <w:r w:rsidR="002D47A9">
              <w:t>kształu</w:t>
            </w:r>
            <w:proofErr w:type="spellEnd"/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 xml:space="preserve">Grupowanie i rozgrupowanie obiektów </w:t>
            </w:r>
            <w:r>
              <w:lastRenderedPageBreak/>
              <w:t>graficznych</w:t>
            </w:r>
          </w:p>
          <w:p w:rsidR="009E654E" w:rsidRDefault="009E654E" w:rsidP="00532F05">
            <w:pPr>
              <w:pStyle w:val="Akapitzlist"/>
              <w:numPr>
                <w:ilvl w:val="0"/>
                <w:numId w:val="42"/>
              </w:numPr>
            </w:pPr>
            <w:r>
              <w:t>Kolejność warstw elementów graficznych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Default="00C777E2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E6193" w:rsidRPr="00DC59DB" w:rsidRDefault="00C777E2" w:rsidP="00A87A26">
            <w:pPr>
              <w:jc w:val="center"/>
            </w:pPr>
            <w:r>
              <w:t>Dzień 5</w:t>
            </w:r>
          </w:p>
        </w:tc>
      </w:tr>
      <w:tr w:rsidR="008E6193" w:rsidRPr="00DC59DB" w:rsidTr="00A17933">
        <w:tc>
          <w:tcPr>
            <w:tcW w:w="5070" w:type="dxa"/>
          </w:tcPr>
          <w:p w:rsidR="008E6193" w:rsidRDefault="009E654E" w:rsidP="00F31CB4">
            <w:r>
              <w:lastRenderedPageBreak/>
              <w:t>Wykresy</w:t>
            </w:r>
          </w:p>
          <w:p w:rsidR="009E654E" w:rsidRDefault="00C777E2" w:rsidP="00532F05">
            <w:pPr>
              <w:pStyle w:val="Akapitzlist"/>
              <w:numPr>
                <w:ilvl w:val="0"/>
                <w:numId w:val="43"/>
              </w:numPr>
            </w:pPr>
            <w:r>
              <w:t>Wstawianie wykresu i modyfikacja danych wykresu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36"/>
              </w:numPr>
            </w:pPr>
            <w:r>
              <w:t>Wstawianie wykresów: kolumnowy, słupkowy, kołowych i liniowych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36"/>
              </w:numPr>
            </w:pPr>
            <w:r>
              <w:t>Zaznaczanie wykresu, przesuwanie wykresu, kopiowanie/przenoszenie wykresu pomiędzy slajdami i pomiędzy prezentacjami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36"/>
              </w:numPr>
            </w:pPr>
            <w:r>
              <w:t>Zmiana typu wykresu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36"/>
              </w:numPr>
            </w:pPr>
            <w:r>
              <w:t>Edycja wykresu: tytuł wykresu, etykiety danych, zmiana kolorów tła, legendy i słupków (wycinków, linii), zmiana rozmiarów czcionek na wykresie, zmiana zakresów skali na wykresie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43"/>
              </w:numPr>
            </w:pPr>
            <w:r>
              <w:t>Dodawanie i usuwanie elementów na wykresie</w:t>
            </w:r>
          </w:p>
          <w:p w:rsidR="00C777E2" w:rsidRDefault="00C777E2" w:rsidP="00532F05">
            <w:pPr>
              <w:pStyle w:val="Akapitzlist"/>
              <w:numPr>
                <w:ilvl w:val="0"/>
                <w:numId w:val="43"/>
              </w:numPr>
            </w:pPr>
            <w:r>
              <w:t>Kopiowanie wykresów z arkusza kalkulacyjnego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Default="00C777E2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E6193" w:rsidRPr="00DC59DB" w:rsidRDefault="00C777E2" w:rsidP="00A87A26">
            <w:pPr>
              <w:jc w:val="center"/>
            </w:pPr>
            <w:r>
              <w:t>Dzień 6</w:t>
            </w:r>
          </w:p>
        </w:tc>
      </w:tr>
      <w:tr w:rsidR="00865CE7" w:rsidRPr="00DC59DB" w:rsidTr="00A17933">
        <w:tc>
          <w:tcPr>
            <w:tcW w:w="5070" w:type="dxa"/>
          </w:tcPr>
          <w:p w:rsidR="00865CE7" w:rsidRDefault="00865CE7" w:rsidP="00F31CB4">
            <w:r>
              <w:t>Schematy organizacyjne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5"/>
              </w:numPr>
            </w:pPr>
            <w:r>
              <w:t>Wstawianie schematu organizacyjnego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4"/>
              </w:numPr>
            </w:pPr>
            <w:r>
              <w:t>Zmiana struktury hierarchicznej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4"/>
              </w:numPr>
            </w:pPr>
            <w:r>
              <w:t>Modyfikacja schematu organizacyjnego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CE7" w:rsidRDefault="00865CE7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  <w:r>
              <w:t>Dzień 7</w:t>
            </w:r>
          </w:p>
        </w:tc>
      </w:tr>
      <w:tr w:rsidR="00865CE7" w:rsidRPr="00DC59DB" w:rsidTr="00A17933">
        <w:tc>
          <w:tcPr>
            <w:tcW w:w="5070" w:type="dxa"/>
          </w:tcPr>
          <w:p w:rsidR="00865CE7" w:rsidRDefault="00865CE7" w:rsidP="00F31CB4">
            <w:r>
              <w:t>Animacje elementów i przejść slajdów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Stosowanie animacji wejścia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Usuwanie animacji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Zmiana animacji danego elementu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Zmiana kolejności animacji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Animacje wywoływane kliknięciem i animacje automatyczne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Animacje wyjścia i wyróżnienia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Animacje – ścieżki ruchu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Przejścia slajdów wywoływane kliknięciem i automatycznie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6"/>
              </w:numPr>
            </w:pPr>
            <w:r>
              <w:t>Chronometraż w animacjach i przejściach slajdów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CE7" w:rsidRDefault="00865CE7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865CE7" w:rsidRPr="00DC59DB" w:rsidRDefault="00865CE7" w:rsidP="00A87A26">
            <w:pPr>
              <w:jc w:val="center"/>
            </w:pPr>
          </w:p>
        </w:tc>
      </w:tr>
      <w:tr w:rsidR="00632D89" w:rsidRPr="00DC59DB" w:rsidTr="00A17933">
        <w:tc>
          <w:tcPr>
            <w:tcW w:w="5070" w:type="dxa"/>
          </w:tcPr>
          <w:p w:rsidR="00632D89" w:rsidRDefault="00632D89" w:rsidP="00F31CB4">
            <w:r>
              <w:t>Typy prezentacji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8"/>
              </w:numPr>
            </w:pPr>
            <w:r>
              <w:t>Przygotowanie prezentacji prezentowanej przez prelegenta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8"/>
              </w:numPr>
            </w:pPr>
            <w:r>
              <w:t>Przygotowanie prezentacji automatycznej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8"/>
              </w:numPr>
            </w:pPr>
            <w:r>
              <w:t>Przygotowanie prezentacji typu kiosk (z elementami nawigacyjnymi)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632D89" w:rsidRPr="00DC59DB" w:rsidRDefault="00632D89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D89" w:rsidRDefault="00632D89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D89" w:rsidRPr="00DC59DB" w:rsidRDefault="00632D89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632D89" w:rsidRPr="00DC59DB" w:rsidRDefault="00632D89" w:rsidP="00A87A26">
            <w:pPr>
              <w:jc w:val="center"/>
            </w:pPr>
            <w:r>
              <w:t>Dzień 8</w:t>
            </w:r>
          </w:p>
        </w:tc>
      </w:tr>
      <w:tr w:rsidR="008E6193" w:rsidRPr="00DC59DB" w:rsidTr="00A17933">
        <w:tc>
          <w:tcPr>
            <w:tcW w:w="5070" w:type="dxa"/>
          </w:tcPr>
          <w:p w:rsidR="008E6193" w:rsidRDefault="00865CE7" w:rsidP="00F31CB4">
            <w:r>
              <w:t>Przygotowanie pokazu slajdów</w:t>
            </w:r>
          </w:p>
          <w:p w:rsidR="00865CE7" w:rsidRDefault="00865CE7" w:rsidP="00532F05">
            <w:pPr>
              <w:pStyle w:val="Akapitzlist"/>
              <w:numPr>
                <w:ilvl w:val="0"/>
                <w:numId w:val="47"/>
              </w:numPr>
            </w:pPr>
            <w:r>
              <w:t>Dodawanie notatek do slajdów</w:t>
            </w:r>
          </w:p>
          <w:p w:rsidR="00865CE7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t>Ukrywanie i pokazywanie slajdów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t>Zmiana orientacji stron</w:t>
            </w:r>
          </w:p>
          <w:p w:rsidR="006754C7" w:rsidRDefault="006754C7" w:rsidP="00532F05">
            <w:pPr>
              <w:pStyle w:val="Akapitzlist"/>
              <w:numPr>
                <w:ilvl w:val="0"/>
                <w:numId w:val="47"/>
              </w:numPr>
            </w:pPr>
            <w:r>
              <w:t>Zmiana rozmiaru stron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t>Drukowanie odpowiednich materiałów prezentacyjnych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lastRenderedPageBreak/>
              <w:t>Sposoby wyświetlania prezentacji – monitor, projektor, materiały prezentacyjne</w:t>
            </w:r>
          </w:p>
          <w:p w:rsidR="006754C7" w:rsidRDefault="006754C7" w:rsidP="00532F05">
            <w:pPr>
              <w:pStyle w:val="Akapitzlist"/>
              <w:numPr>
                <w:ilvl w:val="0"/>
                <w:numId w:val="47"/>
              </w:numPr>
            </w:pPr>
            <w:r>
              <w:t>Korzystanie z widoku prezentera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t>Uruchamianie pokazu slajdów</w:t>
            </w:r>
          </w:p>
          <w:p w:rsidR="00632D89" w:rsidRDefault="00632D89" w:rsidP="00532F05">
            <w:pPr>
              <w:pStyle w:val="Akapitzlist"/>
              <w:numPr>
                <w:ilvl w:val="0"/>
                <w:numId w:val="47"/>
              </w:numPr>
            </w:pPr>
            <w:r>
              <w:t>Opcje wspomagające pokaz: zaznaczanie, rysowanie</w:t>
            </w:r>
            <w:r w:rsidR="00136A94">
              <w:t xml:space="preserve"> na slajdach podczas pokazu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Default="006754C7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193" w:rsidRPr="00DC59DB" w:rsidRDefault="008E6193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8E6193" w:rsidRPr="00DC59DB" w:rsidRDefault="006754C7" w:rsidP="00A87A26">
            <w:pPr>
              <w:jc w:val="center"/>
            </w:pPr>
            <w:r>
              <w:t>Dzień 9</w:t>
            </w:r>
          </w:p>
        </w:tc>
      </w:tr>
      <w:tr w:rsidR="00136A94" w:rsidRPr="00DC59DB" w:rsidTr="00D53E04">
        <w:tc>
          <w:tcPr>
            <w:tcW w:w="5070" w:type="dxa"/>
          </w:tcPr>
          <w:p w:rsidR="00136A94" w:rsidRPr="00DC59DB" w:rsidRDefault="00136A94" w:rsidP="00D53E04">
            <w:r>
              <w:lastRenderedPageBreak/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136A94" w:rsidRPr="00DC59DB" w:rsidRDefault="00136A94" w:rsidP="00D53E04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A94" w:rsidRPr="00DC59DB" w:rsidRDefault="00136A94" w:rsidP="00D53E04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A94" w:rsidRPr="00DC59DB" w:rsidRDefault="00136A94" w:rsidP="00D53E0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136A94" w:rsidRPr="00DC59DB" w:rsidRDefault="00136A94" w:rsidP="00D53E04">
            <w:pPr>
              <w:jc w:val="center"/>
            </w:pPr>
            <w:r>
              <w:t>Dzień 10</w:t>
            </w:r>
          </w:p>
        </w:tc>
      </w:tr>
      <w:tr w:rsidR="00136A94" w:rsidRPr="00DC59DB" w:rsidTr="00D53E04">
        <w:tc>
          <w:tcPr>
            <w:tcW w:w="5070" w:type="dxa"/>
            <w:shd w:val="clear" w:color="auto" w:fill="A6A6A6" w:themeFill="background1" w:themeFillShade="A6"/>
          </w:tcPr>
          <w:p w:rsidR="00136A94" w:rsidRPr="00DC59DB" w:rsidRDefault="00136A94" w:rsidP="00D53E04"/>
        </w:tc>
        <w:tc>
          <w:tcPr>
            <w:tcW w:w="1054" w:type="dxa"/>
            <w:tcBorders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36A94" w:rsidRPr="00DC59DB" w:rsidRDefault="00136A94" w:rsidP="00D53E0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36A94" w:rsidRPr="00DC59DB" w:rsidRDefault="00136A94" w:rsidP="00D53E0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36A94" w:rsidRPr="00DC59DB" w:rsidRDefault="00136A94" w:rsidP="00D53E0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136A94" w:rsidRPr="00DC59DB" w:rsidRDefault="00136A94" w:rsidP="00D53E04">
            <w:pPr>
              <w:jc w:val="center"/>
            </w:pPr>
          </w:p>
        </w:tc>
      </w:tr>
      <w:tr w:rsidR="00136A94" w:rsidTr="00D53E04">
        <w:tc>
          <w:tcPr>
            <w:tcW w:w="5070" w:type="dxa"/>
          </w:tcPr>
          <w:p w:rsidR="00136A94" w:rsidRPr="00A87A26" w:rsidRDefault="00136A94" w:rsidP="00D53E04">
            <w:pPr>
              <w:rPr>
                <w:b/>
              </w:rPr>
            </w:pPr>
            <w:r>
              <w:rPr>
                <w:b/>
              </w:rPr>
              <w:t>Moduł VII</w:t>
            </w:r>
          </w:p>
          <w:p w:rsidR="00136A94" w:rsidRDefault="00136A94" w:rsidP="00D53E04">
            <w:r>
              <w:rPr>
                <w:b/>
              </w:rPr>
              <w:t>Przeglądanie stron internetowych i komunikacja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136A94" w:rsidRDefault="00136A94" w:rsidP="00D53E04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A94" w:rsidRDefault="00136A94" w:rsidP="00D53E04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6A94" w:rsidRPr="00A87A26" w:rsidRDefault="00136A94" w:rsidP="00D53E04">
            <w:pPr>
              <w:jc w:val="center"/>
              <w:rPr>
                <w:b/>
              </w:rPr>
            </w:pPr>
            <w:r w:rsidRPr="00A87A26">
              <w:rPr>
                <w:b/>
              </w:rPr>
              <w:t>25</w:t>
            </w: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136A94" w:rsidRPr="00A87A26" w:rsidRDefault="00136A94" w:rsidP="00D53E04">
            <w:pPr>
              <w:jc w:val="center"/>
              <w:rPr>
                <w:b/>
              </w:rPr>
            </w:pPr>
          </w:p>
        </w:tc>
      </w:tr>
      <w:tr w:rsidR="000C7FB8" w:rsidRPr="00DC59DB" w:rsidTr="00A17933">
        <w:tc>
          <w:tcPr>
            <w:tcW w:w="5070" w:type="dxa"/>
          </w:tcPr>
          <w:p w:rsidR="000C7FB8" w:rsidRDefault="000C7FB8" w:rsidP="00F31CB4">
            <w:r>
              <w:t>Internet – podstawowe pojęcia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Pojęcie Internet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Pojęcie WWW,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Pojęcie Serwer internetowy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Pojęcia ISP, URL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Pojęcia http, https, ftp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Budowa strony internetowej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 xml:space="preserve">Omówienie przykładowych przeglądarek internetowych, interpretacja kodu </w:t>
            </w:r>
            <w:proofErr w:type="spellStart"/>
            <w:r>
              <w:t>html</w:t>
            </w:r>
            <w:proofErr w:type="spellEnd"/>
            <w:r>
              <w:t xml:space="preserve"> przez przeglądarki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Pojęcie RSS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 xml:space="preserve">Pojęcie </w:t>
            </w:r>
            <w:proofErr w:type="spellStart"/>
            <w:r>
              <w:t>Podcast</w:t>
            </w:r>
            <w:proofErr w:type="spellEnd"/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 xml:space="preserve">Pojęcia związane z bezpieczeństwem w sieci: certyfikat WEB, szyfrowanie, zabezpieczenie sieci komputerowych, zagrożenia płynące z pracy </w:t>
            </w:r>
            <w:proofErr w:type="spellStart"/>
            <w:r>
              <w:t>on-line</w:t>
            </w:r>
            <w:proofErr w:type="spellEnd"/>
            <w:r>
              <w:t>, przestępstwa w sieci, kontrola rodzicielska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Wirusy: wirusy, konie trojańskie, oprogramowanie szpiegowskie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49"/>
              </w:numPr>
            </w:pPr>
            <w:r>
              <w:t>Oprogramowanie antywirusowe i firewall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  <w:r>
              <w:t>1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Default="000C7FB8" w:rsidP="00A87A26">
            <w:pPr>
              <w:jc w:val="center"/>
            </w:pP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  <w:r>
              <w:t>Dzień 1</w:t>
            </w:r>
          </w:p>
        </w:tc>
      </w:tr>
      <w:tr w:rsidR="000C7FB8" w:rsidRPr="00DC59DB" w:rsidTr="00A17933">
        <w:tc>
          <w:tcPr>
            <w:tcW w:w="5070" w:type="dxa"/>
          </w:tcPr>
          <w:p w:rsidR="000C7FB8" w:rsidRDefault="000C7FB8" w:rsidP="00F31CB4">
            <w:r>
              <w:t>Przeglądanie stron internetowych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Uruchomienie przeglądarki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 xml:space="preserve">Omówienie okna przeglądarki Internet Explorer i </w:t>
            </w:r>
            <w:proofErr w:type="spellStart"/>
            <w:r>
              <w:t>Mozilla</w:t>
            </w:r>
            <w:proofErr w:type="spellEnd"/>
            <w:r>
              <w:t xml:space="preserve"> </w:t>
            </w:r>
            <w:proofErr w:type="spellStart"/>
            <w:r>
              <w:t>Firefox</w:t>
            </w:r>
            <w:proofErr w:type="spellEnd"/>
            <w:r>
              <w:t>: pasek adresu, zatrzymanie wczytywania strony, odświeżenie strony, korzystanie z pomocy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Poruszanie się po strona internetowych, korzystanie z polecenia Wstecz i Ponów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Otwieranie stron w nowych kartach i w nowych oknach przeglądarki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Ustawienie i korzystanie ze strony startowej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Korzystanie z historii odwiedzanych stron, usuwanie wybranych adresów z historii stron odwiedzanych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 xml:space="preserve">Okienka </w:t>
            </w:r>
            <w:proofErr w:type="spellStart"/>
            <w:r>
              <w:t>Pop-ups</w:t>
            </w:r>
            <w:proofErr w:type="spellEnd"/>
            <w:r>
              <w:t xml:space="preserve"> – zezwalanie i blokowanie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proofErr w:type="spellStart"/>
            <w:r>
              <w:t>Cookies</w:t>
            </w:r>
            <w:proofErr w:type="spellEnd"/>
            <w:r>
              <w:t xml:space="preserve"> – omówienie, blokowanie i zezwalanie użycie </w:t>
            </w:r>
            <w:proofErr w:type="spellStart"/>
            <w:r>
              <w:t>coockies</w:t>
            </w:r>
            <w:proofErr w:type="spellEnd"/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 xml:space="preserve">Usuwanie plików tymczasowych, historii, wprowadzanych danych w formularzach i </w:t>
            </w:r>
            <w:r>
              <w:lastRenderedPageBreak/>
              <w:t>haseł</w:t>
            </w:r>
          </w:p>
          <w:p w:rsidR="000C7FB8" w:rsidRDefault="000C7FB8" w:rsidP="00532F05">
            <w:pPr>
              <w:pStyle w:val="Akapitzlist"/>
              <w:numPr>
                <w:ilvl w:val="0"/>
                <w:numId w:val="50"/>
              </w:numPr>
            </w:pPr>
            <w:r>
              <w:t>Ukrywanie i pokazywanie pasków narzędzi przeglądarki</w:t>
            </w:r>
          </w:p>
          <w:p w:rsidR="00EB6A4E" w:rsidRDefault="000C7FB8" w:rsidP="00EB6A4E">
            <w:pPr>
              <w:pStyle w:val="Akapitzlist"/>
              <w:numPr>
                <w:ilvl w:val="0"/>
                <w:numId w:val="50"/>
              </w:numPr>
            </w:pPr>
            <w:r>
              <w:t>Korzystanie z zakładek ulubionych stron: dodawanie i usuwanie stron z Ulubionych, zarządzanie folderami i adresami – grupowanie w folderach, korzystanie szybkiego dostępu do stron poprzez folder Ulubione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Default="000C7FB8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</w:tr>
      <w:tr w:rsidR="00EB6A4E" w:rsidRPr="00DC59DB" w:rsidTr="00A17933">
        <w:tc>
          <w:tcPr>
            <w:tcW w:w="5070" w:type="dxa"/>
          </w:tcPr>
          <w:p w:rsidR="00EB6A4E" w:rsidRDefault="00EB6A4E" w:rsidP="00F31CB4">
            <w:r>
              <w:lastRenderedPageBreak/>
              <w:t>Wyszukiwanie informacji w Internecie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Przykładowe wyszukiwarki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Dobieranie słów kluczowych (frazy), zawężanie wyszukiwania poprzez wykluczenia słów i daty</w:t>
            </w:r>
            <w:r w:rsidR="00BB71CD">
              <w:t>, wyszukiwanie zaawansowane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Wyszukiwanie formatów plików, wyszukiwanie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Poruszanie się po liście wyszukanych stron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Otwierania wyszukanych stron, korzystanie z otwierania w nowym oknie i w nowej karcie</w:t>
            </w:r>
          </w:p>
          <w:p w:rsidR="00EB6A4E" w:rsidRDefault="00EB6A4E" w:rsidP="000C7FB8">
            <w:pPr>
              <w:pStyle w:val="Akapitzlist"/>
              <w:numPr>
                <w:ilvl w:val="0"/>
                <w:numId w:val="51"/>
              </w:numPr>
            </w:pPr>
            <w:r>
              <w:t>Wyszukiwanie obrazów i clipów muzycznych i filmowych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A4E" w:rsidRDefault="00EB6A4E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  <w:r>
              <w:t>Dzień 2</w:t>
            </w:r>
          </w:p>
        </w:tc>
      </w:tr>
      <w:tr w:rsidR="00EB6A4E" w:rsidRPr="00DC59DB" w:rsidTr="00A17933">
        <w:tc>
          <w:tcPr>
            <w:tcW w:w="5070" w:type="dxa"/>
          </w:tcPr>
          <w:p w:rsidR="00EB6A4E" w:rsidRDefault="00EB6A4E" w:rsidP="00F31CB4">
            <w:r>
              <w:t>Zapisywanie informacji z Internetu i drukowanie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3"/>
              </w:numPr>
            </w:pPr>
            <w:r>
              <w:t>Prawa autorskie w Internecie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Zapisywanie stron WWW na dysku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Kopiowanie plików dostępnych poprzez strony WWW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Kopiowanie tekstów i obrazów do dokumentów, kopiowanie adresu URL do dokumentu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Zapisywanie obrazów na dysku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Zapisywanie skrótów do strony na pulpicie lub w innym miejscu na dysku</w:t>
            </w:r>
          </w:p>
          <w:p w:rsidR="00EB6A4E" w:rsidRDefault="00EB6A4E" w:rsidP="00E56EA0">
            <w:pPr>
              <w:pStyle w:val="Akapitzlist"/>
              <w:numPr>
                <w:ilvl w:val="0"/>
                <w:numId w:val="52"/>
              </w:numPr>
            </w:pPr>
            <w:r>
              <w:t>Przygotowanie strony do wydruku: marginesy, orientacja strony, podgląd wydruku, wydruk zakresu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A4E" w:rsidRDefault="00EB6A4E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EB6A4E" w:rsidRPr="00DC59DB" w:rsidRDefault="00EB6A4E" w:rsidP="00A87A26">
            <w:pPr>
              <w:jc w:val="center"/>
            </w:pPr>
          </w:p>
        </w:tc>
      </w:tr>
      <w:tr w:rsidR="00594CAA" w:rsidRPr="00DC59DB" w:rsidTr="00A17933">
        <w:tc>
          <w:tcPr>
            <w:tcW w:w="5070" w:type="dxa"/>
          </w:tcPr>
          <w:p w:rsidR="00594CAA" w:rsidRDefault="00594CAA" w:rsidP="00F31CB4">
            <w:r>
              <w:t>Pojęcia związane z komunikacją elektroniczną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>Pojęcia związane z pocztą elektroniczną: budowa adresu, serwery pocztowe, konto pocztowe, korzystanie z poczty poprzez klienta pocztowego i strony WWW, przesyłanie wiadomości tekstowych i załączników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 xml:space="preserve">Komunikowanie się za pomocą telefonii komórkowej: połączenia głosowe, usługi </w:t>
            </w:r>
            <w:proofErr w:type="spellStart"/>
            <w:r>
              <w:t>sms</w:t>
            </w:r>
            <w:proofErr w:type="spellEnd"/>
            <w:r>
              <w:t xml:space="preserve"> i </w:t>
            </w:r>
            <w:proofErr w:type="spellStart"/>
            <w:r>
              <w:t>mms</w:t>
            </w:r>
            <w:proofErr w:type="spellEnd"/>
            <w:r>
              <w:t>, wideo rozmowy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 xml:space="preserve">Telefonia </w:t>
            </w:r>
            <w:proofErr w:type="spellStart"/>
            <w:r>
              <w:t>VoIP</w:t>
            </w:r>
            <w:proofErr w:type="spellEnd"/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 xml:space="preserve">Korzystanie z komunikatorów </w:t>
            </w:r>
            <w:proofErr w:type="spellStart"/>
            <w:r>
              <w:t>on-line</w:t>
            </w:r>
            <w:proofErr w:type="spellEnd"/>
            <w:r>
              <w:t>: rozmowy głosowe, rozmowy tekstowe, przesyłanie plików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>Zasady dobrego zachowania w sieci – netykieta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lastRenderedPageBreak/>
              <w:t>Społeczności internetowe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>Bezpieczeństwo w komunikowaniu się przez sieć: otrzymywanie niepożądanej poczty, wyłudzanie informacji, infekcje wirusowe</w:t>
            </w:r>
          </w:p>
          <w:p w:rsidR="001466EF" w:rsidRDefault="001466EF" w:rsidP="000E62E3">
            <w:pPr>
              <w:pStyle w:val="Akapitzlist"/>
              <w:numPr>
                <w:ilvl w:val="0"/>
                <w:numId w:val="54"/>
              </w:numPr>
            </w:pPr>
            <w:r>
              <w:t>Spam</w:t>
            </w:r>
          </w:p>
          <w:p w:rsidR="00594CAA" w:rsidRDefault="00594CAA" w:rsidP="000E62E3">
            <w:pPr>
              <w:pStyle w:val="Akapitzlist"/>
              <w:numPr>
                <w:ilvl w:val="0"/>
                <w:numId w:val="54"/>
              </w:numPr>
            </w:pPr>
            <w:r>
              <w:t>Pojęcie podpisu elektronicznego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CAA" w:rsidRDefault="00594CAA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  <w:r>
              <w:t>Dzień 3</w:t>
            </w:r>
          </w:p>
        </w:tc>
      </w:tr>
      <w:tr w:rsidR="00594CAA" w:rsidRPr="00DC59DB" w:rsidTr="00A17933">
        <w:tc>
          <w:tcPr>
            <w:tcW w:w="5070" w:type="dxa"/>
          </w:tcPr>
          <w:p w:rsidR="00594CAA" w:rsidRDefault="00594CAA" w:rsidP="00F31CB4">
            <w:r>
              <w:lastRenderedPageBreak/>
              <w:t>Poczta elektroniczna – przygotowanie</w:t>
            </w:r>
          </w:p>
          <w:p w:rsidR="00594CAA" w:rsidRDefault="00594CAA" w:rsidP="000F1B8B">
            <w:pPr>
              <w:pStyle w:val="Akapitzlist"/>
              <w:numPr>
                <w:ilvl w:val="0"/>
                <w:numId w:val="55"/>
              </w:numPr>
            </w:pPr>
            <w:r>
              <w:t>Zakładanie konta pocztowego, dobra nazwa użytkownika i bezpieczne hasło, wypełnianie formularza</w:t>
            </w:r>
          </w:p>
          <w:p w:rsidR="00594CAA" w:rsidRDefault="00594CAA" w:rsidP="000F1B8B">
            <w:pPr>
              <w:pStyle w:val="Akapitzlist"/>
              <w:numPr>
                <w:ilvl w:val="0"/>
                <w:numId w:val="55"/>
              </w:numPr>
            </w:pPr>
            <w:r>
              <w:t>Korzystanie z wielu kont pocztowych na różnych serwerach</w:t>
            </w:r>
          </w:p>
          <w:p w:rsidR="00594CAA" w:rsidRDefault="00594CAA" w:rsidP="000F1B8B">
            <w:pPr>
              <w:pStyle w:val="Akapitzlist"/>
              <w:numPr>
                <w:ilvl w:val="0"/>
                <w:numId w:val="55"/>
              </w:numPr>
            </w:pPr>
            <w:r>
              <w:t>Logowanie się do konta pocztowego przez stronę WWW</w:t>
            </w:r>
          </w:p>
          <w:p w:rsidR="00594CAA" w:rsidRDefault="00594CAA" w:rsidP="00594CAA">
            <w:pPr>
              <w:pStyle w:val="Akapitzlist"/>
              <w:numPr>
                <w:ilvl w:val="0"/>
                <w:numId w:val="55"/>
              </w:numPr>
            </w:pPr>
            <w:r>
              <w:t>Ustawienia opcji dostępnych dla konta pocztowego: nazwa wyświetlana u odbiorcy, ustawianie zapisywania kopii wysłanych oraz kopii roboczych, zmiana hasła</w:t>
            </w:r>
          </w:p>
          <w:p w:rsidR="00594CAA" w:rsidRDefault="00594CAA" w:rsidP="00594CAA">
            <w:pPr>
              <w:pStyle w:val="Akapitzlist"/>
              <w:numPr>
                <w:ilvl w:val="0"/>
                <w:numId w:val="55"/>
              </w:numPr>
            </w:pPr>
            <w:r>
              <w:t>Poruszanie się po opcjach i folderach</w:t>
            </w:r>
          </w:p>
          <w:p w:rsidR="00594CAA" w:rsidRDefault="00594CAA" w:rsidP="00594CAA">
            <w:pPr>
              <w:pStyle w:val="Akapitzlist"/>
              <w:numPr>
                <w:ilvl w:val="0"/>
                <w:numId w:val="55"/>
              </w:numPr>
            </w:pPr>
            <w:r>
              <w:t>Testowanie konta: wysłanie i odebranie testowej wiadomości e-mail</w:t>
            </w:r>
          </w:p>
          <w:p w:rsidR="005862B7" w:rsidRDefault="005862B7" w:rsidP="00594CAA">
            <w:pPr>
              <w:pStyle w:val="Akapitzlist"/>
              <w:numPr>
                <w:ilvl w:val="0"/>
                <w:numId w:val="55"/>
              </w:numPr>
            </w:pPr>
            <w:r>
              <w:t>Budowa wiadomości mail: pola Do, DW i UDW, Temat, poprawna budowa treści, pole dodawania załączników – typy załączników</w:t>
            </w:r>
          </w:p>
          <w:p w:rsidR="00AD1F0E" w:rsidRDefault="00AD1F0E" w:rsidP="00594CAA">
            <w:pPr>
              <w:pStyle w:val="Akapitzlist"/>
              <w:numPr>
                <w:ilvl w:val="0"/>
                <w:numId w:val="55"/>
              </w:numPr>
            </w:pPr>
            <w:r>
              <w:t>Porównanie możliwości korzystania z poczty elektronicznej i klienta pocztowego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CAA" w:rsidRDefault="00594CAA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594CAA" w:rsidRPr="00DC59DB" w:rsidRDefault="00594CAA" w:rsidP="00A87A26">
            <w:pPr>
              <w:jc w:val="center"/>
            </w:pPr>
          </w:p>
        </w:tc>
      </w:tr>
      <w:tr w:rsidR="000C7FB8" w:rsidRPr="00DC59DB" w:rsidTr="00A17933">
        <w:tc>
          <w:tcPr>
            <w:tcW w:w="5070" w:type="dxa"/>
          </w:tcPr>
          <w:p w:rsidR="000C7FB8" w:rsidRDefault="00594CAA" w:rsidP="00F31CB4">
            <w:r>
              <w:t>Korzystanie z poczty elektronicznej przez stronę WWW</w:t>
            </w:r>
          </w:p>
          <w:p w:rsidR="00AD1F0E" w:rsidRDefault="005862B7" w:rsidP="00AD1F0E">
            <w:pPr>
              <w:pStyle w:val="Akapitzlist"/>
              <w:numPr>
                <w:ilvl w:val="0"/>
                <w:numId w:val="56"/>
              </w:numPr>
            </w:pPr>
            <w:r>
              <w:t>Wysyłanie i odbieranie widomości tekstowych</w:t>
            </w:r>
            <w:r w:rsidR="00FC6BE9">
              <w:t>, zasady budowania treści</w:t>
            </w:r>
          </w:p>
          <w:p w:rsidR="007D5402" w:rsidRDefault="007D5402" w:rsidP="00AD1F0E">
            <w:pPr>
              <w:pStyle w:val="Akapitzlist"/>
              <w:numPr>
                <w:ilvl w:val="0"/>
                <w:numId w:val="56"/>
              </w:numPr>
            </w:pPr>
            <w:r>
              <w:t>Sprawdzanie pisowni</w:t>
            </w:r>
          </w:p>
          <w:p w:rsidR="007D5402" w:rsidRDefault="007D5402" w:rsidP="00AD1F0E">
            <w:pPr>
              <w:pStyle w:val="Akapitzlist"/>
              <w:numPr>
                <w:ilvl w:val="0"/>
                <w:numId w:val="56"/>
              </w:numPr>
            </w:pPr>
            <w:r>
              <w:t>Kopiowanie treści z różnych źródeł tekstowych, przesyłanie adresów URL</w:t>
            </w:r>
          </w:p>
          <w:p w:rsidR="005862B7" w:rsidRDefault="00FC6BE9" w:rsidP="00AD1F0E">
            <w:pPr>
              <w:pStyle w:val="Akapitzlist"/>
              <w:numPr>
                <w:ilvl w:val="0"/>
                <w:numId w:val="56"/>
              </w:numPr>
            </w:pPr>
            <w:r>
              <w:t>Korzystanie z książki adresowej: dodawanie adresatów, wykorzystanie książki do wskazywania adresatów</w:t>
            </w:r>
            <w:r w:rsidR="00A66241">
              <w:t>, tworzenie grup adresowych</w:t>
            </w:r>
          </w:p>
          <w:p w:rsidR="00FC6BE9" w:rsidRDefault="00FC6BE9" w:rsidP="00AD1F0E">
            <w:pPr>
              <w:pStyle w:val="Akapitzlist"/>
              <w:numPr>
                <w:ilvl w:val="0"/>
                <w:numId w:val="56"/>
              </w:numPr>
            </w:pPr>
            <w:r>
              <w:t>Wysyłanie widmowości do więcej niż jednej osoby, korzystanie z pól Do DW i UDW</w:t>
            </w:r>
            <w:r w:rsidR="007D5402">
              <w:t>, wstawianie adresatów z książki adresowej i wpisywanie ręczne adresów</w:t>
            </w:r>
          </w:p>
          <w:p w:rsidR="007D5402" w:rsidRDefault="007D5402" w:rsidP="00AD1F0E">
            <w:pPr>
              <w:pStyle w:val="Akapitzlist"/>
              <w:numPr>
                <w:ilvl w:val="0"/>
                <w:numId w:val="56"/>
              </w:numPr>
            </w:pPr>
            <w:r>
              <w:t>Ustawianie priorytetu wiadomości oraz żądania potwierdzenia</w:t>
            </w:r>
          </w:p>
          <w:p w:rsidR="00FC6BE9" w:rsidRDefault="00FC6BE9" w:rsidP="00AD1F0E">
            <w:pPr>
              <w:pStyle w:val="Akapitzlist"/>
              <w:numPr>
                <w:ilvl w:val="0"/>
                <w:numId w:val="56"/>
              </w:numPr>
            </w:pPr>
            <w:r>
              <w:t>Zapisywanie projektu – kopii roboczej</w:t>
            </w:r>
          </w:p>
          <w:p w:rsidR="00FC6BE9" w:rsidRDefault="00FC6BE9" w:rsidP="00AD1F0E">
            <w:pPr>
              <w:pStyle w:val="Akapitzlist"/>
              <w:numPr>
                <w:ilvl w:val="0"/>
                <w:numId w:val="56"/>
              </w:numPr>
            </w:pPr>
            <w:r>
              <w:t>Ustawienia zapisywania kopii wysłanych – przeglądanie archiwów wysyłanych wiadomości</w:t>
            </w:r>
          </w:p>
          <w:p w:rsidR="00FC6BE9" w:rsidRDefault="00FC6BE9" w:rsidP="00AD1F0E">
            <w:pPr>
              <w:pStyle w:val="Akapitzlist"/>
              <w:numPr>
                <w:ilvl w:val="0"/>
                <w:numId w:val="56"/>
              </w:numPr>
            </w:pPr>
            <w:r>
              <w:t>Sortowanie wiadomości i wyszukiwanie wiadomości</w:t>
            </w:r>
          </w:p>
          <w:p w:rsidR="007D5402" w:rsidRDefault="007D5402" w:rsidP="00AD1F0E">
            <w:pPr>
              <w:pStyle w:val="Akapitzlist"/>
              <w:numPr>
                <w:ilvl w:val="0"/>
                <w:numId w:val="56"/>
              </w:numPr>
            </w:pPr>
            <w:r>
              <w:t>Korzystanie z funkcji Odpowiedz/Odpowiedz wszystkim oraz Prześlij dalej</w:t>
            </w:r>
          </w:p>
          <w:p w:rsidR="00A66241" w:rsidRDefault="00A66241" w:rsidP="00A66241">
            <w:pPr>
              <w:pStyle w:val="Akapitzlist"/>
              <w:numPr>
                <w:ilvl w:val="0"/>
                <w:numId w:val="56"/>
              </w:numPr>
            </w:pPr>
            <w:r>
              <w:lastRenderedPageBreak/>
              <w:t>Oznaczanie flagami wiadomości</w:t>
            </w:r>
          </w:p>
          <w:p w:rsidR="00A66241" w:rsidRDefault="00A66241" w:rsidP="00A66241">
            <w:pPr>
              <w:pStyle w:val="Akapitzlist"/>
              <w:numPr>
                <w:ilvl w:val="0"/>
                <w:numId w:val="56"/>
              </w:numPr>
            </w:pPr>
            <w:r>
              <w:t>Wysyłanie i odbieranie załączników</w:t>
            </w:r>
          </w:p>
          <w:p w:rsidR="00704E8C" w:rsidRDefault="00704E8C" w:rsidP="00A66241">
            <w:pPr>
              <w:pStyle w:val="Akapitzlist"/>
              <w:numPr>
                <w:ilvl w:val="0"/>
                <w:numId w:val="56"/>
              </w:numPr>
            </w:pPr>
            <w:r>
              <w:t>Usuwanie widomości</w:t>
            </w:r>
          </w:p>
          <w:p w:rsidR="00A66241" w:rsidRDefault="00A66241" w:rsidP="00A66241">
            <w:pPr>
              <w:pStyle w:val="Akapitzlist"/>
              <w:numPr>
                <w:ilvl w:val="0"/>
                <w:numId w:val="56"/>
              </w:numPr>
            </w:pPr>
            <w:r>
              <w:t>Korzystanie z pomocy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Default="00750A86" w:rsidP="00A87A26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0C7FB8" w:rsidRPr="00DC59DB" w:rsidRDefault="001466EF" w:rsidP="00A87A26">
            <w:pPr>
              <w:jc w:val="center"/>
            </w:pPr>
            <w:r>
              <w:t>Dzień 4 i d</w:t>
            </w:r>
            <w:r w:rsidR="00750A86">
              <w:t>zień 5</w:t>
            </w:r>
          </w:p>
        </w:tc>
      </w:tr>
      <w:tr w:rsidR="000C7FB8" w:rsidRPr="00DC59DB" w:rsidTr="00A17933">
        <w:tc>
          <w:tcPr>
            <w:tcW w:w="5070" w:type="dxa"/>
          </w:tcPr>
          <w:p w:rsidR="00A66241" w:rsidRDefault="00A66241" w:rsidP="00F31CB4">
            <w:r>
              <w:lastRenderedPageBreak/>
              <w:t>Korzystanie z klienta pocztowego</w:t>
            </w:r>
          </w:p>
          <w:p w:rsidR="00A66241" w:rsidRDefault="00704E8C" w:rsidP="00A66241">
            <w:pPr>
              <w:pStyle w:val="Akapitzlist"/>
              <w:numPr>
                <w:ilvl w:val="0"/>
                <w:numId w:val="57"/>
              </w:numPr>
            </w:pPr>
            <w:r>
              <w:t>Konfiguracja klienta pocztowego</w:t>
            </w:r>
          </w:p>
          <w:p w:rsidR="00704E8C" w:rsidRDefault="00704E8C" w:rsidP="00A66241">
            <w:pPr>
              <w:pStyle w:val="Akapitzlist"/>
              <w:numPr>
                <w:ilvl w:val="0"/>
                <w:numId w:val="57"/>
              </w:numPr>
            </w:pPr>
            <w:r>
              <w:t>Wysyłanie i odbieranie wiadomości</w:t>
            </w:r>
          </w:p>
          <w:p w:rsidR="00704E8C" w:rsidRDefault="00704E8C" w:rsidP="00A66241">
            <w:pPr>
              <w:pStyle w:val="Akapitzlist"/>
              <w:numPr>
                <w:ilvl w:val="0"/>
                <w:numId w:val="57"/>
              </w:numPr>
            </w:pPr>
            <w:r>
              <w:t>Kopiowanie treści z różnych źródeł tekstowych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Korzystanie z książki adresowej: dodawanie adresatów, wykorzystanie książki do wskazywania adresatów, tworzenie grup adresowych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Wysyłanie widmowości do więcej niż jednej osoby, korzystanie z pól Do DW i UDW, wstawianie adresatów z książki adresowej i wpisywanie ręczne adresów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Ustawianie priorytetu wiadomości oraz żądania potwierdzenia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Zapisywanie projektu – kopii roboczej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Ustawienia zapisywania kopii wysłanych – przeglądanie archiwów wysyłanych wiadomości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Sortowanie wiadomości i wyszukiwanie wiadomości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Korzystanie z funkcji Odpowiedz/Odpowiedz wszystkim oraz Prześlij dalej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Oznaczanie flagami wiadomości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>Wysyłanie i odbieranie załączników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6"/>
              </w:numPr>
            </w:pPr>
            <w:r>
              <w:t xml:space="preserve">Usuwanie </w:t>
            </w:r>
            <w:r w:rsidR="00433931">
              <w:t>widomości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7"/>
              </w:numPr>
            </w:pPr>
            <w:r>
              <w:t>Korzystanie z pomocy</w:t>
            </w:r>
          </w:p>
          <w:p w:rsidR="00704E8C" w:rsidRDefault="00704E8C" w:rsidP="00704E8C">
            <w:pPr>
              <w:pStyle w:val="Akapitzlist"/>
              <w:numPr>
                <w:ilvl w:val="0"/>
                <w:numId w:val="57"/>
              </w:numPr>
            </w:pPr>
            <w:r>
              <w:t>Tworzenie folderów i sortowanie poczty</w:t>
            </w:r>
          </w:p>
          <w:p w:rsidR="00750A86" w:rsidRDefault="00750A86" w:rsidP="00704E8C">
            <w:pPr>
              <w:pStyle w:val="Akapitzlist"/>
              <w:numPr>
                <w:ilvl w:val="0"/>
                <w:numId w:val="57"/>
              </w:numPr>
            </w:pPr>
            <w:r>
              <w:t>Drukowanie wiadomości</w:t>
            </w:r>
          </w:p>
          <w:p w:rsidR="00433931" w:rsidRDefault="00433931" w:rsidP="00704E8C">
            <w:pPr>
              <w:pStyle w:val="Akapitzlist"/>
              <w:numPr>
                <w:ilvl w:val="0"/>
                <w:numId w:val="57"/>
              </w:numPr>
            </w:pPr>
            <w:r>
              <w:t>Opcja pozostawiania kopii na serwerze</w:t>
            </w:r>
          </w:p>
          <w:p w:rsidR="001466EF" w:rsidRDefault="001466EF" w:rsidP="00704E8C">
            <w:pPr>
              <w:pStyle w:val="Akapitzlist"/>
              <w:numPr>
                <w:ilvl w:val="0"/>
                <w:numId w:val="57"/>
              </w:numPr>
            </w:pPr>
            <w:r>
              <w:t>Omówienie okna – opcje w programie Outlook Express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Default="001466EF" w:rsidP="00A87A26">
            <w:pPr>
              <w:jc w:val="center"/>
            </w:pPr>
            <w:r>
              <w:t>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7FB8" w:rsidRPr="00DC59DB" w:rsidRDefault="000C7FB8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0C7FB8" w:rsidRPr="00DC59DB" w:rsidRDefault="00750A86" w:rsidP="00A87A26">
            <w:pPr>
              <w:jc w:val="center"/>
            </w:pPr>
            <w:r>
              <w:t>Dzień 6</w:t>
            </w:r>
            <w:r w:rsidR="001466EF">
              <w:t xml:space="preserve"> i dzień 7</w:t>
            </w:r>
          </w:p>
        </w:tc>
      </w:tr>
      <w:tr w:rsidR="00EF0E21" w:rsidRPr="00DC59DB" w:rsidTr="00A17933">
        <w:tc>
          <w:tcPr>
            <w:tcW w:w="5070" w:type="dxa"/>
          </w:tcPr>
          <w:p w:rsidR="00EF0E21" w:rsidRDefault="00EF0E21" w:rsidP="00F31CB4">
            <w:r>
              <w:t>Fora i grupy dyskusyjne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Fora i grupy dyskusyjne podstawowe pojęcia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Wyszukiwanie for dyskusyjnych,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Przeglądanie for dyskusyjnych, fora anonimowe, fora wymagające logowania, zakładanie konta na forach dyskusyjnych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Tworzenie nowych tematów, udzielanie odpowiedzi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Konfigurowanie grup dyskusyjnych w programie pocztowym, subskrybowanie tematycznych grup dyskusyjnych</w:t>
            </w:r>
          </w:p>
          <w:p w:rsidR="00EF0E21" w:rsidRDefault="00EF0E21" w:rsidP="002F3332">
            <w:pPr>
              <w:pStyle w:val="Akapitzlist"/>
              <w:numPr>
                <w:ilvl w:val="0"/>
                <w:numId w:val="58"/>
              </w:numPr>
            </w:pPr>
            <w:r>
              <w:t>Udział w dyskusji na grupie dyskusyjnej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Default="00EF0E21" w:rsidP="00A87A26">
            <w:pPr>
              <w:jc w:val="center"/>
            </w:pPr>
            <w:r>
              <w:t>1,5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vMerge w:val="restart"/>
            <w:tcBorders>
              <w:lef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  <w:r>
              <w:t>Dzień 8</w:t>
            </w:r>
          </w:p>
        </w:tc>
      </w:tr>
      <w:tr w:rsidR="00EF0E21" w:rsidRPr="00DC59DB" w:rsidTr="00A17933">
        <w:tc>
          <w:tcPr>
            <w:tcW w:w="5070" w:type="dxa"/>
          </w:tcPr>
          <w:p w:rsidR="00EF0E21" w:rsidRDefault="00EF0E21" w:rsidP="00F31CB4">
            <w:r>
              <w:t>Usługi Internetowe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Korzystanie z rozkładów jazdy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lastRenderedPageBreak/>
              <w:t>Rezerwacja biletów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Mapy w Internecie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Serwisy wiadomości, serwisy pogodowe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Zakupy przez Internet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Aukcje internetowe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59"/>
              </w:numPr>
            </w:pPr>
            <w:r>
              <w:t>Kanały RSS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Default="00EF0E21" w:rsidP="00A87A26">
            <w:pPr>
              <w:jc w:val="center"/>
            </w:pPr>
            <w:r>
              <w:t>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vMerge/>
            <w:tcBorders>
              <w:lef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</w:tr>
      <w:tr w:rsidR="00EF0E21" w:rsidRPr="00DC59DB" w:rsidTr="00A17933">
        <w:tc>
          <w:tcPr>
            <w:tcW w:w="5070" w:type="dxa"/>
          </w:tcPr>
          <w:p w:rsidR="00EF0E21" w:rsidRDefault="00EF0E21" w:rsidP="00F31CB4">
            <w:r>
              <w:lastRenderedPageBreak/>
              <w:t>Komunikatory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60"/>
              </w:numPr>
            </w:pPr>
            <w:r>
              <w:t>Przykładowe komunikatory głosowe i tekstowe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60"/>
              </w:numPr>
            </w:pPr>
            <w:r>
              <w:t>Instalowanie komunikatora tekstowego i zakładanie konta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60"/>
              </w:numPr>
            </w:pPr>
            <w:r>
              <w:t>Dodawanie i zarządzanie listą kontaktów, przenoszenie kontaktów na inny komputer</w:t>
            </w:r>
          </w:p>
          <w:p w:rsidR="00EF0E21" w:rsidRDefault="00EF0E21" w:rsidP="00EF0E21">
            <w:pPr>
              <w:pStyle w:val="Akapitzlist"/>
              <w:numPr>
                <w:ilvl w:val="0"/>
                <w:numId w:val="60"/>
              </w:numPr>
            </w:pPr>
            <w:r>
              <w:t>Komunikowanie się z jedną lub więcej osobami (połączenia konferencyjne)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Default="00EF0E21" w:rsidP="00A87A26">
            <w:pPr>
              <w:jc w:val="center"/>
            </w:pPr>
            <w:r>
              <w:t>2,5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EF0E21" w:rsidRPr="00DC59DB" w:rsidRDefault="00EF0E21" w:rsidP="00A87A26">
            <w:pPr>
              <w:jc w:val="center"/>
            </w:pPr>
            <w:r>
              <w:t>Dzień 9</w:t>
            </w:r>
          </w:p>
        </w:tc>
      </w:tr>
      <w:tr w:rsidR="00EF0E21" w:rsidRPr="00DC59DB" w:rsidTr="00D45E95">
        <w:tc>
          <w:tcPr>
            <w:tcW w:w="5070" w:type="dxa"/>
          </w:tcPr>
          <w:p w:rsidR="00EF0E21" w:rsidRPr="00DC59DB" w:rsidRDefault="00EF0E21" w:rsidP="00D45E95">
            <w:r>
              <w:t>Podsumowanie materiału oraz próbny przykładowy egzamin</w:t>
            </w:r>
          </w:p>
        </w:tc>
        <w:tc>
          <w:tcPr>
            <w:tcW w:w="1054" w:type="dxa"/>
            <w:tcBorders>
              <w:right w:val="single" w:sz="4" w:space="0" w:color="auto"/>
            </w:tcBorders>
            <w:vAlign w:val="center"/>
          </w:tcPr>
          <w:p w:rsidR="00EF0E21" w:rsidRPr="00DC59DB" w:rsidRDefault="00EF0E21" w:rsidP="00D45E95">
            <w:pPr>
              <w:jc w:val="center"/>
            </w:pPr>
            <w:r>
              <w:t>0,5</w:t>
            </w:r>
          </w:p>
        </w:tc>
        <w:tc>
          <w:tcPr>
            <w:tcW w:w="10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Pr="00DC59DB" w:rsidRDefault="00EF0E21" w:rsidP="00D45E95">
            <w:pPr>
              <w:jc w:val="center"/>
            </w:pPr>
            <w:r>
              <w:t>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E21" w:rsidRPr="00DC59DB" w:rsidRDefault="00EF0E21" w:rsidP="00D45E95">
            <w:pPr>
              <w:jc w:val="center"/>
            </w:pPr>
          </w:p>
        </w:tc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:rsidR="00EF0E21" w:rsidRPr="00DC59DB" w:rsidRDefault="00EF0E21" w:rsidP="00D45E95">
            <w:pPr>
              <w:jc w:val="center"/>
            </w:pPr>
            <w:r>
              <w:t>Dzień 10</w:t>
            </w:r>
          </w:p>
        </w:tc>
      </w:tr>
    </w:tbl>
    <w:p w:rsidR="00FD44AA" w:rsidRPr="00DC59DB" w:rsidRDefault="00FD44AA"/>
    <w:sectPr w:rsidR="00FD44AA" w:rsidRPr="00DC59DB" w:rsidSect="008D6C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7549" w:rsidRDefault="00477549" w:rsidP="00477549">
      <w:pPr>
        <w:spacing w:after="0" w:line="240" w:lineRule="auto"/>
      </w:pPr>
      <w:r>
        <w:separator/>
      </w:r>
    </w:p>
  </w:endnote>
  <w:endnote w:type="continuationSeparator" w:id="0">
    <w:p w:rsidR="00477549" w:rsidRDefault="00477549" w:rsidP="00477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549" w:rsidRDefault="0047754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4210926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:rsidR="00477549" w:rsidRDefault="00477549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 w:rsidRPr="00477549">
          <w:rPr>
            <w:rFonts w:asciiTheme="majorHAnsi" w:hAnsiTheme="majorHAnsi"/>
            <w:sz w:val="20"/>
            <w:szCs w:val="20"/>
          </w:rPr>
          <w:t xml:space="preserve">str. </w:t>
        </w:r>
        <w:r w:rsidR="004A7193" w:rsidRPr="00477549">
          <w:rPr>
            <w:sz w:val="20"/>
            <w:szCs w:val="20"/>
          </w:rPr>
          <w:fldChar w:fldCharType="begin"/>
        </w:r>
        <w:r w:rsidRPr="00477549">
          <w:rPr>
            <w:sz w:val="20"/>
            <w:szCs w:val="20"/>
          </w:rPr>
          <w:instrText xml:space="preserve"> PAGE    \* MERGEFORMAT </w:instrText>
        </w:r>
        <w:r w:rsidR="004A7193" w:rsidRPr="00477549">
          <w:rPr>
            <w:sz w:val="20"/>
            <w:szCs w:val="20"/>
          </w:rPr>
          <w:fldChar w:fldCharType="separate"/>
        </w:r>
        <w:r w:rsidR="00FE285D" w:rsidRPr="00FE285D">
          <w:rPr>
            <w:rFonts w:asciiTheme="majorHAnsi" w:hAnsiTheme="majorHAnsi"/>
            <w:noProof/>
            <w:sz w:val="20"/>
            <w:szCs w:val="20"/>
          </w:rPr>
          <w:t>23</w:t>
        </w:r>
        <w:r w:rsidR="004A7193" w:rsidRPr="00477549">
          <w:rPr>
            <w:sz w:val="20"/>
            <w:szCs w:val="20"/>
          </w:rPr>
          <w:fldChar w:fldCharType="end"/>
        </w:r>
      </w:p>
    </w:sdtContent>
  </w:sdt>
  <w:p w:rsidR="00477549" w:rsidRDefault="0047754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549" w:rsidRDefault="0047754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7549" w:rsidRDefault="00477549" w:rsidP="00477549">
      <w:pPr>
        <w:spacing w:after="0" w:line="240" w:lineRule="auto"/>
      </w:pPr>
      <w:r>
        <w:separator/>
      </w:r>
    </w:p>
  </w:footnote>
  <w:footnote w:type="continuationSeparator" w:id="0">
    <w:p w:rsidR="00477549" w:rsidRDefault="00477549" w:rsidP="00477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549" w:rsidRDefault="004775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549" w:rsidRDefault="00477549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549" w:rsidRDefault="0047754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373C"/>
    <w:multiLevelType w:val="hybridMultilevel"/>
    <w:tmpl w:val="8AA6A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138E8"/>
    <w:multiLevelType w:val="hybridMultilevel"/>
    <w:tmpl w:val="9F8EA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C4B1A"/>
    <w:multiLevelType w:val="hybridMultilevel"/>
    <w:tmpl w:val="E4BA69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E6D2B"/>
    <w:multiLevelType w:val="hybridMultilevel"/>
    <w:tmpl w:val="BAD87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40751E"/>
    <w:multiLevelType w:val="hybridMultilevel"/>
    <w:tmpl w:val="A2120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3335D"/>
    <w:multiLevelType w:val="hybridMultilevel"/>
    <w:tmpl w:val="6E0AD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0270C6"/>
    <w:multiLevelType w:val="hybridMultilevel"/>
    <w:tmpl w:val="69E02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8008F"/>
    <w:multiLevelType w:val="hybridMultilevel"/>
    <w:tmpl w:val="4754B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CB7FE6"/>
    <w:multiLevelType w:val="hybridMultilevel"/>
    <w:tmpl w:val="EAD8F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9B3C35"/>
    <w:multiLevelType w:val="hybridMultilevel"/>
    <w:tmpl w:val="E7F08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3302C4"/>
    <w:multiLevelType w:val="hybridMultilevel"/>
    <w:tmpl w:val="871A7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615AC2"/>
    <w:multiLevelType w:val="hybridMultilevel"/>
    <w:tmpl w:val="0E505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971A60"/>
    <w:multiLevelType w:val="hybridMultilevel"/>
    <w:tmpl w:val="1A80EF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2A65FF"/>
    <w:multiLevelType w:val="hybridMultilevel"/>
    <w:tmpl w:val="46E88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963380"/>
    <w:multiLevelType w:val="hybridMultilevel"/>
    <w:tmpl w:val="C8644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27DF8"/>
    <w:multiLevelType w:val="hybridMultilevel"/>
    <w:tmpl w:val="B4165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67354A"/>
    <w:multiLevelType w:val="hybridMultilevel"/>
    <w:tmpl w:val="1FF44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1F4736"/>
    <w:multiLevelType w:val="hybridMultilevel"/>
    <w:tmpl w:val="5942A2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506DAC"/>
    <w:multiLevelType w:val="hybridMultilevel"/>
    <w:tmpl w:val="3C389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235770F"/>
    <w:multiLevelType w:val="hybridMultilevel"/>
    <w:tmpl w:val="B4BC3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2B58D8"/>
    <w:multiLevelType w:val="hybridMultilevel"/>
    <w:tmpl w:val="1C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981"/>
    <w:multiLevelType w:val="hybridMultilevel"/>
    <w:tmpl w:val="FE48A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A56E79"/>
    <w:multiLevelType w:val="hybridMultilevel"/>
    <w:tmpl w:val="ED3A5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B952D6"/>
    <w:multiLevelType w:val="hybridMultilevel"/>
    <w:tmpl w:val="2E583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83C38D2"/>
    <w:multiLevelType w:val="hybridMultilevel"/>
    <w:tmpl w:val="4296ED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F16DEC"/>
    <w:multiLevelType w:val="hybridMultilevel"/>
    <w:tmpl w:val="A39AB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AF4174A"/>
    <w:multiLevelType w:val="hybridMultilevel"/>
    <w:tmpl w:val="42D67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CA02CCC"/>
    <w:multiLevelType w:val="hybridMultilevel"/>
    <w:tmpl w:val="98BAA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57104C"/>
    <w:multiLevelType w:val="hybridMultilevel"/>
    <w:tmpl w:val="C4D4A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EEB19D8"/>
    <w:multiLevelType w:val="hybridMultilevel"/>
    <w:tmpl w:val="54303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5552DF0"/>
    <w:multiLevelType w:val="hybridMultilevel"/>
    <w:tmpl w:val="05DC0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59629A"/>
    <w:multiLevelType w:val="hybridMultilevel"/>
    <w:tmpl w:val="017C65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6372747"/>
    <w:multiLevelType w:val="hybridMultilevel"/>
    <w:tmpl w:val="167C1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C6502D"/>
    <w:multiLevelType w:val="hybridMultilevel"/>
    <w:tmpl w:val="36860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91A4F59"/>
    <w:multiLevelType w:val="hybridMultilevel"/>
    <w:tmpl w:val="A8704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95E01DD"/>
    <w:multiLevelType w:val="hybridMultilevel"/>
    <w:tmpl w:val="6AC21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3BB005EA"/>
    <w:multiLevelType w:val="hybridMultilevel"/>
    <w:tmpl w:val="4476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D367A3A"/>
    <w:multiLevelType w:val="hybridMultilevel"/>
    <w:tmpl w:val="904C1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D9D726B"/>
    <w:multiLevelType w:val="hybridMultilevel"/>
    <w:tmpl w:val="7F346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6D7676C"/>
    <w:multiLevelType w:val="hybridMultilevel"/>
    <w:tmpl w:val="BA96C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6E04221"/>
    <w:multiLevelType w:val="hybridMultilevel"/>
    <w:tmpl w:val="50E018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AF55389"/>
    <w:multiLevelType w:val="hybridMultilevel"/>
    <w:tmpl w:val="F708B0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B3616B3"/>
    <w:multiLevelType w:val="hybridMultilevel"/>
    <w:tmpl w:val="04B26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D905DD7"/>
    <w:multiLevelType w:val="hybridMultilevel"/>
    <w:tmpl w:val="DC24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9869A3"/>
    <w:multiLevelType w:val="hybridMultilevel"/>
    <w:tmpl w:val="C6C61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2C40287"/>
    <w:multiLevelType w:val="hybridMultilevel"/>
    <w:tmpl w:val="5F6C0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3D85622"/>
    <w:multiLevelType w:val="hybridMultilevel"/>
    <w:tmpl w:val="4614E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3F36342"/>
    <w:multiLevelType w:val="hybridMultilevel"/>
    <w:tmpl w:val="60BA2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4B1507F"/>
    <w:multiLevelType w:val="hybridMultilevel"/>
    <w:tmpl w:val="CF023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642750A"/>
    <w:multiLevelType w:val="hybridMultilevel"/>
    <w:tmpl w:val="A4A4B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66E0E56"/>
    <w:multiLevelType w:val="hybridMultilevel"/>
    <w:tmpl w:val="429E3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69B4584"/>
    <w:multiLevelType w:val="hybridMultilevel"/>
    <w:tmpl w:val="48C64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AFC3E45"/>
    <w:multiLevelType w:val="hybridMultilevel"/>
    <w:tmpl w:val="3CFE6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CA731EE"/>
    <w:multiLevelType w:val="hybridMultilevel"/>
    <w:tmpl w:val="4FC46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384107C"/>
    <w:multiLevelType w:val="hybridMultilevel"/>
    <w:tmpl w:val="20467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5AD79B5"/>
    <w:multiLevelType w:val="hybridMultilevel"/>
    <w:tmpl w:val="D36A3D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0813E2"/>
    <w:multiLevelType w:val="hybridMultilevel"/>
    <w:tmpl w:val="FC4233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97F6C81"/>
    <w:multiLevelType w:val="hybridMultilevel"/>
    <w:tmpl w:val="CD9C7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9EA765C"/>
    <w:multiLevelType w:val="hybridMultilevel"/>
    <w:tmpl w:val="D8C472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B8A489E"/>
    <w:multiLevelType w:val="hybridMultilevel"/>
    <w:tmpl w:val="5492B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E6F5DD8"/>
    <w:multiLevelType w:val="hybridMultilevel"/>
    <w:tmpl w:val="D0749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F1845C3"/>
    <w:multiLevelType w:val="hybridMultilevel"/>
    <w:tmpl w:val="141486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41E7220"/>
    <w:multiLevelType w:val="hybridMultilevel"/>
    <w:tmpl w:val="151654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4262D1F"/>
    <w:multiLevelType w:val="hybridMultilevel"/>
    <w:tmpl w:val="77C08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914359A"/>
    <w:multiLevelType w:val="hybridMultilevel"/>
    <w:tmpl w:val="1B6C7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94B176E"/>
    <w:multiLevelType w:val="hybridMultilevel"/>
    <w:tmpl w:val="346C6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A130197"/>
    <w:multiLevelType w:val="hybridMultilevel"/>
    <w:tmpl w:val="50F06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B1656A7"/>
    <w:multiLevelType w:val="hybridMultilevel"/>
    <w:tmpl w:val="01FED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0"/>
  </w:num>
  <w:num w:numId="4">
    <w:abstractNumId w:val="25"/>
  </w:num>
  <w:num w:numId="5">
    <w:abstractNumId w:val="64"/>
  </w:num>
  <w:num w:numId="6">
    <w:abstractNumId w:val="51"/>
  </w:num>
  <w:num w:numId="7">
    <w:abstractNumId w:val="29"/>
  </w:num>
  <w:num w:numId="8">
    <w:abstractNumId w:val="26"/>
  </w:num>
  <w:num w:numId="9">
    <w:abstractNumId w:val="63"/>
  </w:num>
  <w:num w:numId="10">
    <w:abstractNumId w:val="60"/>
  </w:num>
  <w:num w:numId="11">
    <w:abstractNumId w:val="50"/>
  </w:num>
  <w:num w:numId="12">
    <w:abstractNumId w:val="11"/>
  </w:num>
  <w:num w:numId="13">
    <w:abstractNumId w:val="56"/>
  </w:num>
  <w:num w:numId="14">
    <w:abstractNumId w:val="1"/>
  </w:num>
  <w:num w:numId="15">
    <w:abstractNumId w:val="16"/>
  </w:num>
  <w:num w:numId="16">
    <w:abstractNumId w:val="30"/>
  </w:num>
  <w:num w:numId="17">
    <w:abstractNumId w:val="61"/>
  </w:num>
  <w:num w:numId="18">
    <w:abstractNumId w:val="59"/>
  </w:num>
  <w:num w:numId="19">
    <w:abstractNumId w:val="19"/>
  </w:num>
  <w:num w:numId="20">
    <w:abstractNumId w:val="39"/>
  </w:num>
  <w:num w:numId="21">
    <w:abstractNumId w:val="48"/>
  </w:num>
  <w:num w:numId="22">
    <w:abstractNumId w:val="36"/>
  </w:num>
  <w:num w:numId="23">
    <w:abstractNumId w:val="15"/>
  </w:num>
  <w:num w:numId="24">
    <w:abstractNumId w:val="27"/>
  </w:num>
  <w:num w:numId="25">
    <w:abstractNumId w:val="32"/>
  </w:num>
  <w:num w:numId="26">
    <w:abstractNumId w:val="7"/>
  </w:num>
  <w:num w:numId="27">
    <w:abstractNumId w:val="33"/>
  </w:num>
  <w:num w:numId="28">
    <w:abstractNumId w:val="34"/>
  </w:num>
  <w:num w:numId="29">
    <w:abstractNumId w:val="47"/>
  </w:num>
  <w:num w:numId="30">
    <w:abstractNumId w:val="58"/>
  </w:num>
  <w:num w:numId="31">
    <w:abstractNumId w:val="43"/>
  </w:num>
  <w:num w:numId="32">
    <w:abstractNumId w:val="54"/>
  </w:num>
  <w:num w:numId="33">
    <w:abstractNumId w:val="66"/>
  </w:num>
  <w:num w:numId="34">
    <w:abstractNumId w:val="49"/>
  </w:num>
  <w:num w:numId="35">
    <w:abstractNumId w:val="5"/>
  </w:num>
  <w:num w:numId="36">
    <w:abstractNumId w:val="6"/>
  </w:num>
  <w:num w:numId="37">
    <w:abstractNumId w:val="12"/>
  </w:num>
  <w:num w:numId="38">
    <w:abstractNumId w:val="9"/>
  </w:num>
  <w:num w:numId="39">
    <w:abstractNumId w:val="21"/>
  </w:num>
  <w:num w:numId="40">
    <w:abstractNumId w:val="45"/>
  </w:num>
  <w:num w:numId="41">
    <w:abstractNumId w:val="52"/>
  </w:num>
  <w:num w:numId="42">
    <w:abstractNumId w:val="37"/>
  </w:num>
  <w:num w:numId="43">
    <w:abstractNumId w:val="41"/>
  </w:num>
  <w:num w:numId="44">
    <w:abstractNumId w:val="67"/>
  </w:num>
  <w:num w:numId="45">
    <w:abstractNumId w:val="28"/>
  </w:num>
  <w:num w:numId="46">
    <w:abstractNumId w:val="44"/>
  </w:num>
  <w:num w:numId="47">
    <w:abstractNumId w:val="65"/>
  </w:num>
  <w:num w:numId="48">
    <w:abstractNumId w:val="18"/>
  </w:num>
  <w:num w:numId="49">
    <w:abstractNumId w:val="46"/>
  </w:num>
  <w:num w:numId="50">
    <w:abstractNumId w:val="22"/>
  </w:num>
  <w:num w:numId="51">
    <w:abstractNumId w:val="24"/>
  </w:num>
  <w:num w:numId="52">
    <w:abstractNumId w:val="42"/>
  </w:num>
  <w:num w:numId="53">
    <w:abstractNumId w:val="38"/>
  </w:num>
  <w:num w:numId="54">
    <w:abstractNumId w:val="62"/>
  </w:num>
  <w:num w:numId="55">
    <w:abstractNumId w:val="57"/>
  </w:num>
  <w:num w:numId="56">
    <w:abstractNumId w:val="10"/>
  </w:num>
  <w:num w:numId="57">
    <w:abstractNumId w:val="14"/>
  </w:num>
  <w:num w:numId="58">
    <w:abstractNumId w:val="35"/>
  </w:num>
  <w:num w:numId="59">
    <w:abstractNumId w:val="31"/>
  </w:num>
  <w:num w:numId="60">
    <w:abstractNumId w:val="55"/>
  </w:num>
  <w:num w:numId="61">
    <w:abstractNumId w:val="23"/>
  </w:num>
  <w:num w:numId="62">
    <w:abstractNumId w:val="13"/>
  </w:num>
  <w:num w:numId="63">
    <w:abstractNumId w:val="0"/>
  </w:num>
  <w:num w:numId="64">
    <w:abstractNumId w:val="2"/>
  </w:num>
  <w:num w:numId="65">
    <w:abstractNumId w:val="4"/>
  </w:num>
  <w:num w:numId="66">
    <w:abstractNumId w:val="40"/>
  </w:num>
  <w:num w:numId="67">
    <w:abstractNumId w:val="17"/>
  </w:num>
  <w:num w:numId="68">
    <w:abstractNumId w:val="53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FE3"/>
    <w:rsid w:val="0002519D"/>
    <w:rsid w:val="000547FE"/>
    <w:rsid w:val="0006571A"/>
    <w:rsid w:val="0006753F"/>
    <w:rsid w:val="0008114C"/>
    <w:rsid w:val="0008545D"/>
    <w:rsid w:val="00095941"/>
    <w:rsid w:val="000B2713"/>
    <w:rsid w:val="000B4263"/>
    <w:rsid w:val="000C7FB8"/>
    <w:rsid w:val="000D387E"/>
    <w:rsid w:val="000E62E3"/>
    <w:rsid w:val="000E6353"/>
    <w:rsid w:val="000F0EF9"/>
    <w:rsid w:val="000F1B8B"/>
    <w:rsid w:val="000F3751"/>
    <w:rsid w:val="001050E4"/>
    <w:rsid w:val="00110D9D"/>
    <w:rsid w:val="001230B5"/>
    <w:rsid w:val="00136A94"/>
    <w:rsid w:val="00144E75"/>
    <w:rsid w:val="001466EF"/>
    <w:rsid w:val="00152A37"/>
    <w:rsid w:val="00154F60"/>
    <w:rsid w:val="00164CD1"/>
    <w:rsid w:val="00171AD3"/>
    <w:rsid w:val="001732FF"/>
    <w:rsid w:val="001773A7"/>
    <w:rsid w:val="00185639"/>
    <w:rsid w:val="001B031D"/>
    <w:rsid w:val="001B64F8"/>
    <w:rsid w:val="001D38BE"/>
    <w:rsid w:val="001E34CF"/>
    <w:rsid w:val="00213D8F"/>
    <w:rsid w:val="002147EA"/>
    <w:rsid w:val="0023228D"/>
    <w:rsid w:val="0024102C"/>
    <w:rsid w:val="0024283D"/>
    <w:rsid w:val="00242F2A"/>
    <w:rsid w:val="00244DF0"/>
    <w:rsid w:val="00261FD3"/>
    <w:rsid w:val="002707B4"/>
    <w:rsid w:val="002902D7"/>
    <w:rsid w:val="002946A3"/>
    <w:rsid w:val="002A0E9A"/>
    <w:rsid w:val="002D47A9"/>
    <w:rsid w:val="002D6CCE"/>
    <w:rsid w:val="002F08EF"/>
    <w:rsid w:val="002F3332"/>
    <w:rsid w:val="00303354"/>
    <w:rsid w:val="00311185"/>
    <w:rsid w:val="00330407"/>
    <w:rsid w:val="0033371E"/>
    <w:rsid w:val="00334702"/>
    <w:rsid w:val="003365F7"/>
    <w:rsid w:val="00337EBD"/>
    <w:rsid w:val="00355FEF"/>
    <w:rsid w:val="00357D07"/>
    <w:rsid w:val="00366836"/>
    <w:rsid w:val="00380D09"/>
    <w:rsid w:val="00385B1D"/>
    <w:rsid w:val="003878A7"/>
    <w:rsid w:val="003B0EC8"/>
    <w:rsid w:val="003E1DA4"/>
    <w:rsid w:val="00404222"/>
    <w:rsid w:val="004114BE"/>
    <w:rsid w:val="00416248"/>
    <w:rsid w:val="0042503D"/>
    <w:rsid w:val="00433931"/>
    <w:rsid w:val="00435359"/>
    <w:rsid w:val="00460AD2"/>
    <w:rsid w:val="00477549"/>
    <w:rsid w:val="0048588D"/>
    <w:rsid w:val="0049736C"/>
    <w:rsid w:val="004A7193"/>
    <w:rsid w:val="004B569C"/>
    <w:rsid w:val="004C4F2E"/>
    <w:rsid w:val="004F09E5"/>
    <w:rsid w:val="00515B77"/>
    <w:rsid w:val="00522D82"/>
    <w:rsid w:val="00526BCD"/>
    <w:rsid w:val="00532F05"/>
    <w:rsid w:val="00551467"/>
    <w:rsid w:val="00556481"/>
    <w:rsid w:val="005707B9"/>
    <w:rsid w:val="00582487"/>
    <w:rsid w:val="005862B7"/>
    <w:rsid w:val="00590A17"/>
    <w:rsid w:val="00594CAA"/>
    <w:rsid w:val="005E0FE3"/>
    <w:rsid w:val="005E1D42"/>
    <w:rsid w:val="0062131F"/>
    <w:rsid w:val="00632D89"/>
    <w:rsid w:val="006342C8"/>
    <w:rsid w:val="006344BD"/>
    <w:rsid w:val="00660D3C"/>
    <w:rsid w:val="00662247"/>
    <w:rsid w:val="006710F3"/>
    <w:rsid w:val="00671EF4"/>
    <w:rsid w:val="006754C7"/>
    <w:rsid w:val="00681537"/>
    <w:rsid w:val="00690AB6"/>
    <w:rsid w:val="006D2589"/>
    <w:rsid w:val="00704E8C"/>
    <w:rsid w:val="00714695"/>
    <w:rsid w:val="007265B3"/>
    <w:rsid w:val="0074167E"/>
    <w:rsid w:val="00750A86"/>
    <w:rsid w:val="007533D0"/>
    <w:rsid w:val="00785CCA"/>
    <w:rsid w:val="00796354"/>
    <w:rsid w:val="00797958"/>
    <w:rsid w:val="007A19AB"/>
    <w:rsid w:val="007A342A"/>
    <w:rsid w:val="007D06E2"/>
    <w:rsid w:val="007D5402"/>
    <w:rsid w:val="007F1C82"/>
    <w:rsid w:val="007F6EF9"/>
    <w:rsid w:val="008062FD"/>
    <w:rsid w:val="008071DA"/>
    <w:rsid w:val="008253A4"/>
    <w:rsid w:val="008451CA"/>
    <w:rsid w:val="00847D86"/>
    <w:rsid w:val="00851E08"/>
    <w:rsid w:val="00865CE7"/>
    <w:rsid w:val="00895F35"/>
    <w:rsid w:val="008A69DD"/>
    <w:rsid w:val="008A7392"/>
    <w:rsid w:val="008B4382"/>
    <w:rsid w:val="008C1524"/>
    <w:rsid w:val="008D6CBA"/>
    <w:rsid w:val="008E6193"/>
    <w:rsid w:val="0090575B"/>
    <w:rsid w:val="0091115C"/>
    <w:rsid w:val="00920134"/>
    <w:rsid w:val="00921C38"/>
    <w:rsid w:val="009423BE"/>
    <w:rsid w:val="00971AA7"/>
    <w:rsid w:val="00972FD7"/>
    <w:rsid w:val="0098255E"/>
    <w:rsid w:val="00991044"/>
    <w:rsid w:val="009A71B5"/>
    <w:rsid w:val="009B1433"/>
    <w:rsid w:val="009B7A6E"/>
    <w:rsid w:val="009D26F7"/>
    <w:rsid w:val="009D767A"/>
    <w:rsid w:val="009E6378"/>
    <w:rsid w:val="009E654E"/>
    <w:rsid w:val="00A11FFE"/>
    <w:rsid w:val="00A17933"/>
    <w:rsid w:val="00A66241"/>
    <w:rsid w:val="00A70368"/>
    <w:rsid w:val="00A72F22"/>
    <w:rsid w:val="00A741E3"/>
    <w:rsid w:val="00A87A26"/>
    <w:rsid w:val="00A924C0"/>
    <w:rsid w:val="00AA373D"/>
    <w:rsid w:val="00AC08F7"/>
    <w:rsid w:val="00AD1F0E"/>
    <w:rsid w:val="00AE1E7C"/>
    <w:rsid w:val="00AE2F81"/>
    <w:rsid w:val="00AF01FC"/>
    <w:rsid w:val="00B16E4A"/>
    <w:rsid w:val="00B35BBA"/>
    <w:rsid w:val="00B467F8"/>
    <w:rsid w:val="00B57218"/>
    <w:rsid w:val="00B9799B"/>
    <w:rsid w:val="00BB71CD"/>
    <w:rsid w:val="00BC319A"/>
    <w:rsid w:val="00BD3972"/>
    <w:rsid w:val="00BE53F8"/>
    <w:rsid w:val="00BF2520"/>
    <w:rsid w:val="00C11691"/>
    <w:rsid w:val="00C17F43"/>
    <w:rsid w:val="00C33854"/>
    <w:rsid w:val="00C41132"/>
    <w:rsid w:val="00C42E70"/>
    <w:rsid w:val="00C51854"/>
    <w:rsid w:val="00C55198"/>
    <w:rsid w:val="00C777E2"/>
    <w:rsid w:val="00C94234"/>
    <w:rsid w:val="00C94CDA"/>
    <w:rsid w:val="00CC4A9C"/>
    <w:rsid w:val="00CE344A"/>
    <w:rsid w:val="00CE57A9"/>
    <w:rsid w:val="00CF3809"/>
    <w:rsid w:val="00CF5604"/>
    <w:rsid w:val="00D13D98"/>
    <w:rsid w:val="00D35851"/>
    <w:rsid w:val="00D45E95"/>
    <w:rsid w:val="00D51943"/>
    <w:rsid w:val="00D51957"/>
    <w:rsid w:val="00D53E04"/>
    <w:rsid w:val="00D85717"/>
    <w:rsid w:val="00D92F9A"/>
    <w:rsid w:val="00DA1AAF"/>
    <w:rsid w:val="00DA60A3"/>
    <w:rsid w:val="00DB47B5"/>
    <w:rsid w:val="00DC59DB"/>
    <w:rsid w:val="00DD14EC"/>
    <w:rsid w:val="00DE1EDE"/>
    <w:rsid w:val="00DE52C3"/>
    <w:rsid w:val="00E17FA0"/>
    <w:rsid w:val="00E22AA5"/>
    <w:rsid w:val="00E43B7B"/>
    <w:rsid w:val="00E56EA0"/>
    <w:rsid w:val="00E721AB"/>
    <w:rsid w:val="00E9680E"/>
    <w:rsid w:val="00EA0809"/>
    <w:rsid w:val="00EA5A23"/>
    <w:rsid w:val="00EB24C5"/>
    <w:rsid w:val="00EB6893"/>
    <w:rsid w:val="00EB6A4E"/>
    <w:rsid w:val="00EC345E"/>
    <w:rsid w:val="00EC6084"/>
    <w:rsid w:val="00ED4EB4"/>
    <w:rsid w:val="00EE1F3A"/>
    <w:rsid w:val="00EE4FF0"/>
    <w:rsid w:val="00EF0E21"/>
    <w:rsid w:val="00EF246C"/>
    <w:rsid w:val="00F048EB"/>
    <w:rsid w:val="00F05C8C"/>
    <w:rsid w:val="00F06A53"/>
    <w:rsid w:val="00F11275"/>
    <w:rsid w:val="00F2445F"/>
    <w:rsid w:val="00F27219"/>
    <w:rsid w:val="00F31CB4"/>
    <w:rsid w:val="00F35C93"/>
    <w:rsid w:val="00F35D31"/>
    <w:rsid w:val="00F53841"/>
    <w:rsid w:val="00F95B0E"/>
    <w:rsid w:val="00FA01F9"/>
    <w:rsid w:val="00FC4540"/>
    <w:rsid w:val="00FC6BE9"/>
    <w:rsid w:val="00FD44AA"/>
    <w:rsid w:val="00FD786F"/>
    <w:rsid w:val="00FE285D"/>
    <w:rsid w:val="00FE2887"/>
    <w:rsid w:val="00FE3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C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0F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D7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7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7549"/>
  </w:style>
  <w:style w:type="paragraph" w:styleId="Stopka">
    <w:name w:val="footer"/>
    <w:basedOn w:val="Normalny"/>
    <w:link w:val="StopkaZnak"/>
    <w:uiPriority w:val="99"/>
    <w:unhideWhenUsed/>
    <w:rsid w:val="0047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5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4817</Words>
  <Characters>28902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Prekurat</dc:creator>
  <cp:lastModifiedBy>Hanna Kargol</cp:lastModifiedBy>
  <cp:revision>2</cp:revision>
  <dcterms:created xsi:type="dcterms:W3CDTF">2009-10-28T21:22:00Z</dcterms:created>
  <dcterms:modified xsi:type="dcterms:W3CDTF">2009-10-28T21:22:00Z</dcterms:modified>
</cp:coreProperties>
</file>